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865DB2" w14:textId="508BC336" w:rsidR="008701B9" w:rsidRPr="00882049" w:rsidRDefault="008701B9" w:rsidP="00396E51">
      <w:pPr>
        <w:spacing w:before="180" w:after="0" w:line="240" w:lineRule="auto"/>
        <w:jc w:val="center"/>
        <w:outlineLvl w:val="0"/>
        <w:rPr>
          <w:rFonts w:ascii="Times New Roman" w:eastAsia="Times New Roman" w:hAnsi="Times New Roman" w:cs="Times New Roman"/>
          <w:b/>
          <w:caps/>
          <w:kern w:val="28"/>
          <w:sz w:val="28"/>
          <w:szCs w:val="28"/>
          <w14:ligatures w14:val="none"/>
        </w:rPr>
      </w:pPr>
      <w:r w:rsidRPr="00882049">
        <w:rPr>
          <w:rFonts w:ascii="Times New Roman" w:eastAsia="Times New Roman" w:hAnsi="Times New Roman" w:cs="Times New Roman"/>
          <w:b/>
          <w:caps/>
          <w:kern w:val="28"/>
          <w:sz w:val="28"/>
          <w:szCs w:val="28"/>
          <w14:ligatures w14:val="none"/>
        </w:rPr>
        <w:t>Pneumatic Cylinder position control</w:t>
      </w:r>
    </w:p>
    <w:p w14:paraId="28C574AB" w14:textId="1CCCE216" w:rsidR="008701B9" w:rsidRPr="00882049" w:rsidRDefault="008701B9" w:rsidP="008701B9">
      <w:pPr>
        <w:keepNext/>
        <w:spacing w:before="240" w:after="0" w:line="240" w:lineRule="auto"/>
        <w:outlineLvl w:val="1"/>
        <w:rPr>
          <w:rFonts w:ascii="Times New Roman" w:eastAsia="Times New Roman" w:hAnsi="Times New Roman" w:cs="Times New Roman"/>
          <w:b/>
          <w:bCs/>
          <w:iCs/>
          <w:kern w:val="0"/>
          <w:sz w:val="22"/>
          <w:szCs w:val="20"/>
          <w14:ligatures w14:val="none"/>
        </w:rPr>
      </w:pPr>
      <w:r w:rsidRPr="00882049">
        <w:rPr>
          <w:rFonts w:ascii="Times New Roman" w:eastAsia="Times New Roman" w:hAnsi="Times New Roman" w:cs="Times New Roman"/>
          <w:b/>
          <w:bCs/>
          <w:iCs/>
          <w:kern w:val="0"/>
          <w:sz w:val="22"/>
          <w:szCs w:val="20"/>
          <w14:ligatures w14:val="none"/>
        </w:rPr>
        <w:t>Objectives:</w:t>
      </w:r>
    </w:p>
    <w:p w14:paraId="3A199964" w14:textId="13E64E9E" w:rsidR="008701B9" w:rsidRPr="00882049" w:rsidRDefault="008701B9" w:rsidP="008701B9">
      <w:pPr>
        <w:spacing w:before="80" w:after="0" w:line="240" w:lineRule="auto"/>
        <w:outlineLvl w:val="5"/>
        <w:rPr>
          <w:rFonts w:ascii="Times New Roman" w:eastAsia="Times New Roman" w:hAnsi="Times New Roman" w:cs="Times New Roman"/>
          <w:kern w:val="0"/>
          <w:sz w:val="22"/>
          <w:szCs w:val="22"/>
          <w14:ligatures w14:val="none"/>
        </w:rPr>
      </w:pPr>
      <w:r w:rsidRPr="00882049">
        <w:rPr>
          <w:rFonts w:ascii="Times New Roman" w:eastAsia="Times New Roman" w:hAnsi="Times New Roman" w:cs="Times New Roman"/>
          <w:kern w:val="0"/>
          <w:sz w:val="22"/>
          <w:szCs w:val="22"/>
          <w14:ligatures w14:val="none"/>
        </w:rPr>
        <w:t>In this lab, as a grou</w:t>
      </w:r>
      <w:r w:rsidR="00973D9D" w:rsidRPr="00882049">
        <w:rPr>
          <w:rFonts w:ascii="Times New Roman" w:eastAsia="Times New Roman" w:hAnsi="Times New Roman" w:cs="Times New Roman"/>
          <w:kern w:val="0"/>
          <w:sz w:val="22"/>
          <w:szCs w:val="22"/>
          <w14:ligatures w14:val="none"/>
        </w:rPr>
        <w:t>p</w:t>
      </w:r>
      <w:r w:rsidRPr="00882049">
        <w:rPr>
          <w:rFonts w:ascii="Times New Roman" w:eastAsia="Times New Roman" w:hAnsi="Times New Roman" w:cs="Times New Roman"/>
          <w:kern w:val="0"/>
          <w:sz w:val="22"/>
          <w:szCs w:val="22"/>
          <w14:ligatures w14:val="none"/>
        </w:rPr>
        <w:t>:</w:t>
      </w:r>
    </w:p>
    <w:p w14:paraId="6A66EC3D" w14:textId="4BE5AC9A" w:rsidR="00973D9D" w:rsidRPr="00882049" w:rsidRDefault="00973D9D" w:rsidP="00973D9D">
      <w:pPr>
        <w:numPr>
          <w:ilvl w:val="0"/>
          <w:numId w:val="1"/>
        </w:numPr>
        <w:spacing w:before="80" w:after="0" w:line="240" w:lineRule="auto"/>
        <w:outlineLvl w:val="5"/>
        <w:rPr>
          <w:rFonts w:ascii="Times New Roman" w:eastAsia="Times New Roman" w:hAnsi="Times New Roman" w:cs="Times New Roman"/>
          <w:kern w:val="0"/>
          <w:sz w:val="22"/>
          <w:szCs w:val="22"/>
          <w14:ligatures w14:val="none"/>
        </w:rPr>
      </w:pPr>
      <w:r w:rsidRPr="00882049">
        <w:rPr>
          <w:rFonts w:ascii="Times New Roman" w:eastAsia="Times New Roman" w:hAnsi="Times New Roman" w:cs="Times New Roman"/>
          <w:kern w:val="0"/>
          <w:sz w:val="22"/>
          <w:szCs w:val="22"/>
          <w14:ligatures w14:val="none"/>
        </w:rPr>
        <w:t>Design and implement a closed-loop control system to regulate the position of a pneumatic cylinder carrying a payload.</w:t>
      </w:r>
    </w:p>
    <w:p w14:paraId="55780DBE" w14:textId="07DEF4B9" w:rsidR="00973D9D" w:rsidRPr="00882049" w:rsidRDefault="00973D9D" w:rsidP="00573FF3">
      <w:pPr>
        <w:numPr>
          <w:ilvl w:val="0"/>
          <w:numId w:val="1"/>
        </w:numPr>
        <w:spacing w:before="80" w:after="0" w:line="240" w:lineRule="auto"/>
        <w:outlineLvl w:val="5"/>
        <w:rPr>
          <w:rFonts w:ascii="Times New Roman" w:eastAsia="Times New Roman" w:hAnsi="Times New Roman" w:cs="Times New Roman"/>
          <w:kern w:val="0"/>
          <w:sz w:val="22"/>
          <w:szCs w:val="22"/>
          <w14:ligatures w14:val="none"/>
        </w:rPr>
      </w:pPr>
      <w:proofErr w:type="gramStart"/>
      <w:r w:rsidRPr="00882049">
        <w:rPr>
          <w:rFonts w:ascii="Times New Roman" w:eastAsia="Times New Roman" w:hAnsi="Times New Roman" w:cs="Times New Roman"/>
          <w:kern w:val="0"/>
          <w:sz w:val="22"/>
          <w:szCs w:val="22"/>
          <w14:ligatures w14:val="none"/>
        </w:rPr>
        <w:t>Investigate</w:t>
      </w:r>
      <w:proofErr w:type="gramEnd"/>
      <w:r w:rsidRPr="00882049">
        <w:rPr>
          <w:rFonts w:ascii="Times New Roman" w:eastAsia="Times New Roman" w:hAnsi="Times New Roman" w:cs="Times New Roman"/>
          <w:kern w:val="0"/>
          <w:sz w:val="22"/>
          <w:szCs w:val="22"/>
          <w14:ligatures w14:val="none"/>
        </w:rPr>
        <w:t xml:space="preserve"> the effects of tuning the PID controller gains on system response and performance characteristics such as </w:t>
      </w:r>
      <w:proofErr w:type="gramStart"/>
      <w:r w:rsidRPr="00882049">
        <w:rPr>
          <w:rFonts w:ascii="Times New Roman" w:eastAsia="Times New Roman" w:hAnsi="Times New Roman" w:cs="Times New Roman"/>
          <w:kern w:val="0"/>
          <w:sz w:val="22"/>
          <w:szCs w:val="22"/>
          <w14:ligatures w14:val="none"/>
        </w:rPr>
        <w:t>rise</w:t>
      </w:r>
      <w:proofErr w:type="gramEnd"/>
      <w:r w:rsidRPr="00882049">
        <w:rPr>
          <w:rFonts w:ascii="Times New Roman" w:eastAsia="Times New Roman" w:hAnsi="Times New Roman" w:cs="Times New Roman"/>
          <w:kern w:val="0"/>
          <w:sz w:val="22"/>
          <w:szCs w:val="22"/>
          <w14:ligatures w14:val="none"/>
        </w:rPr>
        <w:t xml:space="preserve"> time, settling time, and overshoot.</w:t>
      </w:r>
    </w:p>
    <w:p w14:paraId="398124DB" w14:textId="79B41347" w:rsidR="00973D9D" w:rsidRPr="00882049" w:rsidRDefault="00973D9D" w:rsidP="00973D9D">
      <w:pPr>
        <w:numPr>
          <w:ilvl w:val="0"/>
          <w:numId w:val="1"/>
        </w:numPr>
        <w:spacing w:before="80" w:after="0" w:line="240" w:lineRule="auto"/>
        <w:outlineLvl w:val="5"/>
        <w:rPr>
          <w:rFonts w:ascii="Times New Roman" w:eastAsia="Times New Roman" w:hAnsi="Times New Roman" w:cs="Times New Roman"/>
          <w:kern w:val="0"/>
          <w:sz w:val="22"/>
          <w:szCs w:val="22"/>
          <w14:ligatures w14:val="none"/>
        </w:rPr>
      </w:pPr>
      <w:r w:rsidRPr="00882049">
        <w:rPr>
          <w:rFonts w:ascii="Times New Roman" w:eastAsia="Times New Roman" w:hAnsi="Times New Roman" w:cs="Times New Roman"/>
          <w:kern w:val="0"/>
          <w:sz w:val="22"/>
          <w:szCs w:val="22"/>
          <w14:ligatures w14:val="none"/>
        </w:rPr>
        <w:t>Compare the controller’s performance when actuating the cylinder from the rod side versus the piston side.</w:t>
      </w:r>
    </w:p>
    <w:p w14:paraId="13390408" w14:textId="77777777" w:rsidR="008701B9" w:rsidRPr="00882049" w:rsidRDefault="008701B9" w:rsidP="008701B9">
      <w:pPr>
        <w:keepNext/>
        <w:spacing w:before="240" w:after="0" w:line="240" w:lineRule="auto"/>
        <w:outlineLvl w:val="1"/>
        <w:rPr>
          <w:rFonts w:ascii="Times New Roman" w:eastAsia="Times New Roman" w:hAnsi="Times New Roman" w:cs="Times New Roman"/>
          <w:b/>
          <w:bCs/>
          <w:iCs/>
          <w:kern w:val="0"/>
          <w:sz w:val="22"/>
          <w:szCs w:val="20"/>
          <w14:ligatures w14:val="none"/>
        </w:rPr>
      </w:pPr>
      <w:r w:rsidRPr="00882049">
        <w:rPr>
          <w:rFonts w:ascii="Times New Roman" w:eastAsia="Times New Roman" w:hAnsi="Times New Roman" w:cs="Times New Roman"/>
          <w:b/>
          <w:bCs/>
          <w:iCs/>
          <w:kern w:val="0"/>
          <w:sz w:val="22"/>
          <w:szCs w:val="20"/>
          <w14:ligatures w14:val="none"/>
        </w:rPr>
        <w:t>Introduction</w:t>
      </w:r>
    </w:p>
    <w:p w14:paraId="0D5C60D4" w14:textId="77777777" w:rsidR="008701B9" w:rsidRPr="00882049" w:rsidRDefault="008701B9" w:rsidP="008701B9">
      <w:pPr>
        <w:spacing w:after="0" w:line="240" w:lineRule="auto"/>
        <w:rPr>
          <w:rFonts w:ascii="Times New Roman" w:eastAsia="Times New Roman" w:hAnsi="Times New Roman" w:cs="Times New Roman"/>
          <w:kern w:val="0"/>
          <w14:ligatures w14:val="none"/>
        </w:rPr>
      </w:pPr>
    </w:p>
    <w:p w14:paraId="334C86EA" w14:textId="77777777" w:rsidR="00573FF3" w:rsidRPr="00882049" w:rsidRDefault="00573FF3" w:rsidP="00573FF3">
      <w:pPr>
        <w:rPr>
          <w:rFonts w:ascii="Times New Roman" w:hAnsi="Times New Roman" w:cs="Times New Roman"/>
        </w:rPr>
      </w:pPr>
      <w:r w:rsidRPr="00882049">
        <w:rPr>
          <w:rFonts w:ascii="Times New Roman" w:hAnsi="Times New Roman" w:cs="Times New Roman"/>
        </w:rPr>
        <w:t>In this experiment, you will develop and implement a closed-loop position control system for a pneumatic cylinder. The system uses a solenoid-operated binary valve, controlled via Simulink and an Arduino control board.</w:t>
      </w:r>
    </w:p>
    <w:p w14:paraId="19E08644" w14:textId="77777777" w:rsidR="00573FF3" w:rsidRPr="00882049" w:rsidRDefault="00573FF3" w:rsidP="00573FF3">
      <w:pPr>
        <w:rPr>
          <w:rFonts w:ascii="Times New Roman" w:hAnsi="Times New Roman" w:cs="Times New Roman"/>
        </w:rPr>
      </w:pPr>
      <w:r w:rsidRPr="00882049">
        <w:rPr>
          <w:rFonts w:ascii="Times New Roman" w:hAnsi="Times New Roman" w:cs="Times New Roman"/>
        </w:rPr>
        <w:t>Through this activity, you’ll gain hands-on experience with pneumatic actuation, real-time control, and PID tuning, while analyzing how system dynamics change under different operating conditions.</w:t>
      </w:r>
    </w:p>
    <w:p w14:paraId="5ADAB32B" w14:textId="105FCCED" w:rsidR="00573FF3" w:rsidRPr="00882049" w:rsidRDefault="004C7C37" w:rsidP="004C7C37">
      <w:pPr>
        <w:keepNext/>
        <w:spacing w:before="240" w:after="0" w:line="240" w:lineRule="auto"/>
        <w:outlineLvl w:val="1"/>
        <w:rPr>
          <w:rFonts w:ascii="Times New Roman" w:eastAsia="Times New Roman" w:hAnsi="Times New Roman" w:cs="Times New Roman"/>
          <w:b/>
          <w:bCs/>
          <w:iCs/>
          <w:kern w:val="0"/>
          <w:sz w:val="22"/>
          <w:szCs w:val="20"/>
          <w14:ligatures w14:val="none"/>
        </w:rPr>
      </w:pPr>
      <w:r w:rsidRPr="00882049">
        <w:rPr>
          <w:rFonts w:ascii="Times New Roman" w:eastAsia="Times New Roman" w:hAnsi="Times New Roman" w:cs="Times New Roman"/>
          <w:b/>
          <w:bCs/>
          <w:iCs/>
          <w:kern w:val="0"/>
          <w:sz w:val="22"/>
          <w:szCs w:val="20"/>
          <w14:ligatures w14:val="none"/>
        </w:rPr>
        <w:t>Background</w:t>
      </w:r>
    </w:p>
    <w:p w14:paraId="13186259" w14:textId="77777777" w:rsidR="00573FF3" w:rsidRPr="00882049" w:rsidRDefault="00573FF3" w:rsidP="00573FF3">
      <w:pPr>
        <w:rPr>
          <w:rFonts w:ascii="Times New Roman" w:hAnsi="Times New Roman" w:cs="Times New Roman"/>
          <w:b/>
          <w:bCs/>
        </w:rPr>
      </w:pPr>
      <w:r w:rsidRPr="00882049">
        <w:rPr>
          <w:rFonts w:ascii="Times New Roman" w:hAnsi="Times New Roman" w:cs="Times New Roman"/>
          <w:b/>
          <w:bCs/>
        </w:rPr>
        <w:t>Pneumatic Cylinders</w:t>
      </w:r>
    </w:p>
    <w:p w14:paraId="2981AF20" w14:textId="77777777" w:rsidR="00573FF3" w:rsidRPr="00882049" w:rsidRDefault="00573FF3" w:rsidP="00573FF3">
      <w:pPr>
        <w:rPr>
          <w:rFonts w:ascii="Times New Roman" w:hAnsi="Times New Roman" w:cs="Times New Roman"/>
        </w:rPr>
      </w:pPr>
      <w:r w:rsidRPr="00882049">
        <w:rPr>
          <w:rFonts w:ascii="Times New Roman" w:hAnsi="Times New Roman" w:cs="Times New Roman"/>
        </w:rPr>
        <w:t>Pneumatic cylinders are mechanical actuators that convert the energy of compressed air into linear motion. They are widely used in industrial automation systems for tasks such as lifting, clamping, pushing, and positioning. A typical pneumatic cylinder consists of a piston that moves within a cylindrical housing. Compressed air applied to either side of the piston generates a force that causes it to move, extending or retracting the rod attached to it.</w:t>
      </w:r>
    </w:p>
    <w:p w14:paraId="708772E3" w14:textId="6073BA72" w:rsidR="00573FF3" w:rsidRPr="00882049" w:rsidRDefault="00573FF3" w:rsidP="00573FF3">
      <w:pPr>
        <w:rPr>
          <w:rFonts w:ascii="Times New Roman" w:hAnsi="Times New Roman" w:cs="Times New Roman"/>
        </w:rPr>
      </w:pPr>
      <w:r w:rsidRPr="00882049">
        <w:rPr>
          <w:rFonts w:ascii="Times New Roman" w:hAnsi="Times New Roman" w:cs="Times New Roman"/>
        </w:rPr>
        <w:t>One important characteristic of pneumatic systems is their rapid response and relatively simple construction. However, the compressibility of air and the non-linear behavior of pneumatic components can make precise position control more challenging compared to hydraulic or electric systems. As a result, closed-loop control systems, such as those using PID (Proportional-Integral-Derivative) controllers, are often implemented to improve positioning accuracy and stability.</w:t>
      </w:r>
    </w:p>
    <w:p w14:paraId="174F7543" w14:textId="77777777" w:rsidR="00573FF3" w:rsidRPr="00882049" w:rsidRDefault="00573FF3" w:rsidP="00573FF3">
      <w:pPr>
        <w:rPr>
          <w:rFonts w:ascii="Times New Roman" w:hAnsi="Times New Roman" w:cs="Times New Roman"/>
          <w:b/>
          <w:bCs/>
        </w:rPr>
      </w:pPr>
      <w:r w:rsidRPr="00882049">
        <w:rPr>
          <w:rFonts w:ascii="Times New Roman" w:hAnsi="Times New Roman" w:cs="Times New Roman"/>
          <w:b/>
          <w:bCs/>
        </w:rPr>
        <w:t>5-Port, 3-Position, Closed-Center Solenoid-Operated Binary Valve</w:t>
      </w:r>
    </w:p>
    <w:p w14:paraId="5E525C7C" w14:textId="77777777" w:rsidR="00573FF3" w:rsidRPr="00882049" w:rsidRDefault="00573FF3" w:rsidP="00573FF3">
      <w:pPr>
        <w:rPr>
          <w:rFonts w:ascii="Times New Roman" w:hAnsi="Times New Roman" w:cs="Times New Roman"/>
        </w:rPr>
      </w:pPr>
      <w:r w:rsidRPr="00882049">
        <w:rPr>
          <w:rFonts w:ascii="Times New Roman" w:hAnsi="Times New Roman" w:cs="Times New Roman"/>
        </w:rPr>
        <w:t xml:space="preserve">The pneumatic cylinder in this lab is actuated using a </w:t>
      </w:r>
      <w:r w:rsidRPr="00882049">
        <w:rPr>
          <w:rFonts w:ascii="Times New Roman" w:hAnsi="Times New Roman" w:cs="Times New Roman"/>
          <w:b/>
          <w:bCs/>
        </w:rPr>
        <w:t>5-port, 3-position, closed-center solenoid-operated valve</w:t>
      </w:r>
      <w:r w:rsidRPr="00882049">
        <w:rPr>
          <w:rFonts w:ascii="Times New Roman" w:hAnsi="Times New Roman" w:cs="Times New Roman"/>
        </w:rPr>
        <w:t>. This type of directional control valve plays a crucial role in directing airflow to and from the cylinder. Here’s a breakdown of its operation:</w:t>
      </w:r>
    </w:p>
    <w:p w14:paraId="18B2F663" w14:textId="77777777" w:rsidR="00573FF3" w:rsidRPr="00882049" w:rsidRDefault="00573FF3" w:rsidP="00573FF3">
      <w:pPr>
        <w:numPr>
          <w:ilvl w:val="0"/>
          <w:numId w:val="2"/>
        </w:numPr>
        <w:rPr>
          <w:rFonts w:ascii="Times New Roman" w:hAnsi="Times New Roman" w:cs="Times New Roman"/>
        </w:rPr>
      </w:pPr>
      <w:r w:rsidRPr="00882049">
        <w:rPr>
          <w:rFonts w:ascii="Times New Roman" w:hAnsi="Times New Roman" w:cs="Times New Roman"/>
          <w:b/>
          <w:bCs/>
        </w:rPr>
        <w:lastRenderedPageBreak/>
        <w:t>5 Ports</w:t>
      </w:r>
      <w:r w:rsidRPr="00882049">
        <w:rPr>
          <w:rFonts w:ascii="Times New Roman" w:hAnsi="Times New Roman" w:cs="Times New Roman"/>
        </w:rPr>
        <w:t>:</w:t>
      </w:r>
      <w:r w:rsidRPr="00882049">
        <w:rPr>
          <w:rFonts w:ascii="Times New Roman" w:hAnsi="Times New Roman" w:cs="Times New Roman"/>
        </w:rPr>
        <w:br/>
        <w:t>The valve has five ports — two for connecting to the pneumatic cylinder (one to the rod side and one to the piston side), two exhaust ports, and one inlet port for compressed air.</w:t>
      </w:r>
    </w:p>
    <w:p w14:paraId="24A2F8AD" w14:textId="77777777" w:rsidR="00573FF3" w:rsidRPr="00882049" w:rsidRDefault="00573FF3" w:rsidP="00573FF3">
      <w:pPr>
        <w:numPr>
          <w:ilvl w:val="0"/>
          <w:numId w:val="2"/>
        </w:numPr>
        <w:rPr>
          <w:rFonts w:ascii="Times New Roman" w:hAnsi="Times New Roman" w:cs="Times New Roman"/>
        </w:rPr>
      </w:pPr>
      <w:r w:rsidRPr="00882049">
        <w:rPr>
          <w:rFonts w:ascii="Times New Roman" w:hAnsi="Times New Roman" w:cs="Times New Roman"/>
          <w:b/>
          <w:bCs/>
        </w:rPr>
        <w:t>3 Positions</w:t>
      </w:r>
      <w:r w:rsidRPr="00882049">
        <w:rPr>
          <w:rFonts w:ascii="Times New Roman" w:hAnsi="Times New Roman" w:cs="Times New Roman"/>
        </w:rPr>
        <w:t>:</w:t>
      </w:r>
      <w:r w:rsidRPr="00882049">
        <w:rPr>
          <w:rFonts w:ascii="Times New Roman" w:hAnsi="Times New Roman" w:cs="Times New Roman"/>
        </w:rPr>
        <w:br/>
        <w:t>The valve can switch between three different positions:</w:t>
      </w:r>
    </w:p>
    <w:p w14:paraId="1B2ACDFB" w14:textId="77777777" w:rsidR="00573FF3" w:rsidRPr="00882049" w:rsidRDefault="00573FF3" w:rsidP="00573FF3">
      <w:pPr>
        <w:numPr>
          <w:ilvl w:val="1"/>
          <w:numId w:val="2"/>
        </w:numPr>
        <w:rPr>
          <w:rFonts w:ascii="Times New Roman" w:hAnsi="Times New Roman" w:cs="Times New Roman"/>
        </w:rPr>
      </w:pPr>
      <w:r w:rsidRPr="00882049">
        <w:rPr>
          <w:rFonts w:ascii="Times New Roman" w:hAnsi="Times New Roman" w:cs="Times New Roman"/>
          <w:b/>
          <w:bCs/>
        </w:rPr>
        <w:t>Extend Position</w:t>
      </w:r>
      <w:r w:rsidRPr="00882049">
        <w:rPr>
          <w:rFonts w:ascii="Times New Roman" w:hAnsi="Times New Roman" w:cs="Times New Roman"/>
        </w:rPr>
        <w:t>: Connects the compressed air supply to the piston side of the cylinder while exhausting the rod side.</w:t>
      </w:r>
    </w:p>
    <w:p w14:paraId="542CD473" w14:textId="77777777" w:rsidR="00573FF3" w:rsidRPr="00882049" w:rsidRDefault="00573FF3" w:rsidP="00573FF3">
      <w:pPr>
        <w:numPr>
          <w:ilvl w:val="1"/>
          <w:numId w:val="2"/>
        </w:numPr>
        <w:rPr>
          <w:rFonts w:ascii="Times New Roman" w:hAnsi="Times New Roman" w:cs="Times New Roman"/>
        </w:rPr>
      </w:pPr>
      <w:r w:rsidRPr="00882049">
        <w:rPr>
          <w:rFonts w:ascii="Times New Roman" w:hAnsi="Times New Roman" w:cs="Times New Roman"/>
          <w:b/>
          <w:bCs/>
        </w:rPr>
        <w:t>Retract Position</w:t>
      </w:r>
      <w:r w:rsidRPr="00882049">
        <w:rPr>
          <w:rFonts w:ascii="Times New Roman" w:hAnsi="Times New Roman" w:cs="Times New Roman"/>
        </w:rPr>
        <w:t>: Connects the compressed air supply to the rod side while exhausting the piston side.</w:t>
      </w:r>
    </w:p>
    <w:p w14:paraId="56DF1771" w14:textId="77777777" w:rsidR="00573FF3" w:rsidRPr="00882049" w:rsidRDefault="00573FF3" w:rsidP="00573FF3">
      <w:pPr>
        <w:numPr>
          <w:ilvl w:val="1"/>
          <w:numId w:val="2"/>
        </w:numPr>
        <w:rPr>
          <w:rFonts w:ascii="Times New Roman" w:hAnsi="Times New Roman" w:cs="Times New Roman"/>
        </w:rPr>
      </w:pPr>
      <w:r w:rsidRPr="00882049">
        <w:rPr>
          <w:rFonts w:ascii="Times New Roman" w:hAnsi="Times New Roman" w:cs="Times New Roman"/>
          <w:b/>
          <w:bCs/>
        </w:rPr>
        <w:t>Closed-Center Position</w:t>
      </w:r>
      <w:r w:rsidRPr="00882049">
        <w:rPr>
          <w:rFonts w:ascii="Times New Roman" w:hAnsi="Times New Roman" w:cs="Times New Roman"/>
        </w:rPr>
        <w:t>: All ports are blocked, isolating both sides of the cylinder and stopping any motion.</w:t>
      </w:r>
    </w:p>
    <w:p w14:paraId="126BF2FE" w14:textId="77777777" w:rsidR="003C7CAB" w:rsidRPr="00882049" w:rsidRDefault="00573FF3" w:rsidP="003C7CAB">
      <w:pPr>
        <w:numPr>
          <w:ilvl w:val="0"/>
          <w:numId w:val="2"/>
        </w:numPr>
        <w:rPr>
          <w:rFonts w:ascii="Times New Roman" w:hAnsi="Times New Roman" w:cs="Times New Roman"/>
        </w:rPr>
      </w:pPr>
      <w:r w:rsidRPr="00882049">
        <w:rPr>
          <w:rFonts w:ascii="Times New Roman" w:hAnsi="Times New Roman" w:cs="Times New Roman"/>
          <w:b/>
          <w:bCs/>
        </w:rPr>
        <w:t>Closed-Center Configuration</w:t>
      </w:r>
      <w:r w:rsidRPr="00882049">
        <w:rPr>
          <w:rFonts w:ascii="Times New Roman" w:hAnsi="Times New Roman" w:cs="Times New Roman"/>
        </w:rPr>
        <w:t>:</w:t>
      </w:r>
      <w:r w:rsidRPr="00882049">
        <w:rPr>
          <w:rFonts w:ascii="Times New Roman" w:hAnsi="Times New Roman" w:cs="Times New Roman"/>
        </w:rPr>
        <w:br/>
        <w:t>In the center position, the valve prevents airflow to and from the cylinder, effectively holding the piston in its current position. This is useful for maintaining a steady state or pausing motion without venting pressure.</w:t>
      </w:r>
    </w:p>
    <w:p w14:paraId="1541E793" w14:textId="4F97ED00" w:rsidR="00973D9D" w:rsidRPr="00882049" w:rsidRDefault="003C7CAB" w:rsidP="003C7CAB">
      <w:pPr>
        <w:numPr>
          <w:ilvl w:val="0"/>
          <w:numId w:val="2"/>
        </w:numPr>
        <w:rPr>
          <w:rFonts w:ascii="Times New Roman" w:hAnsi="Times New Roman" w:cs="Times New Roman"/>
        </w:rPr>
      </w:pPr>
      <w:r w:rsidRPr="00882049">
        <w:rPr>
          <w:rFonts w:ascii="Times New Roman" w:hAnsi="Times New Roman" w:cs="Times New Roman"/>
          <w:b/>
          <w:bCs/>
        </w:rPr>
        <w:t>Solenoid-Operated Binary Control:</w:t>
      </w:r>
      <w:r w:rsidRPr="00882049">
        <w:rPr>
          <w:rFonts w:ascii="Times New Roman" w:hAnsi="Times New Roman" w:cs="Times New Roman"/>
        </w:rPr>
        <w:br/>
        <w:t>The valve is actuated by electrically controlled solenoids, each functioning as a binary (on/off) actuator. In this lab, the solenoids receive control signals from an Arduino running a Simulink-based control program. While the solenoid actuation itself is digital, a closed-loop feedback system — using a position sensor and a PID controller — continuously adjusts the cylinder’s position by rapidly switching the valve states at appropriate intervals. This is accomplished through pulse-width modulation (PWM) control, effectively modulating the average airflow to the cylinder and enabling smoother, more precise position regulation.</w:t>
      </w:r>
    </w:p>
    <w:p w14:paraId="6F125D48" w14:textId="2B8FCADA" w:rsidR="00D25E03" w:rsidRPr="00882049" w:rsidRDefault="00D25E03" w:rsidP="00367081">
      <w:pPr>
        <w:rPr>
          <w:rFonts w:ascii="Times New Roman" w:hAnsi="Times New Roman" w:cs="Times New Roman"/>
          <w:b/>
          <w:bCs/>
        </w:rPr>
      </w:pPr>
      <w:r w:rsidRPr="00882049">
        <w:rPr>
          <w:rFonts w:ascii="Times New Roman" w:hAnsi="Times New Roman" w:cs="Times New Roman"/>
          <w:b/>
          <w:bCs/>
        </w:rPr>
        <w:t xml:space="preserve">Pneumatic </w:t>
      </w:r>
      <w:r w:rsidR="00367081" w:rsidRPr="00882049">
        <w:rPr>
          <w:rFonts w:ascii="Times New Roman" w:hAnsi="Times New Roman" w:cs="Times New Roman"/>
          <w:b/>
          <w:bCs/>
        </w:rPr>
        <w:t>System</w:t>
      </w:r>
    </w:p>
    <w:p w14:paraId="57A8E73D" w14:textId="656FBFDC" w:rsidR="009E7B84" w:rsidRPr="00882049" w:rsidRDefault="00826B1B" w:rsidP="00D25E03">
      <w:pPr>
        <w:ind w:left="360"/>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REF _Ref200538668 \h </w:instrText>
      </w:r>
      <w:r>
        <w:rPr>
          <w:rFonts w:ascii="Times New Roman" w:hAnsi="Times New Roman" w:cs="Times New Roman"/>
        </w:rPr>
      </w:r>
      <w:r>
        <w:rPr>
          <w:rFonts w:ascii="Times New Roman" w:hAnsi="Times New Roman" w:cs="Times New Roman"/>
        </w:rPr>
        <w:fldChar w:fldCharType="separate"/>
      </w:r>
      <w:r w:rsidRPr="00882049">
        <w:rPr>
          <w:rFonts w:ascii="Times New Roman" w:hAnsi="Times New Roman" w:cs="Times New Roman"/>
        </w:rPr>
        <w:t xml:space="preserve">Figure </w:t>
      </w:r>
      <w:r w:rsidRPr="00882049">
        <w:rPr>
          <w:rFonts w:ascii="Times New Roman" w:hAnsi="Times New Roman" w:cs="Times New Roman"/>
          <w:noProof/>
        </w:rPr>
        <w:t>1</w:t>
      </w:r>
      <w:r>
        <w:rPr>
          <w:rFonts w:ascii="Times New Roman" w:hAnsi="Times New Roman" w:cs="Times New Roman"/>
        </w:rPr>
        <w:fldChar w:fldCharType="end"/>
      </w:r>
      <w:r w:rsidR="00367081" w:rsidRPr="00882049">
        <w:rPr>
          <w:rFonts w:ascii="Times New Roman" w:hAnsi="Times New Roman" w:cs="Times New Roman"/>
        </w:rPr>
        <w:t xml:space="preserve"> </w:t>
      </w:r>
      <w:r w:rsidR="009E7B84" w:rsidRPr="00882049">
        <w:rPr>
          <w:rFonts w:ascii="Times New Roman" w:hAnsi="Times New Roman" w:cs="Times New Roman"/>
        </w:rPr>
        <w:t xml:space="preserve">illustrates the configuration of a pneumatic cylinder </w:t>
      </w:r>
      <w:r w:rsidR="002B0EFF" w:rsidRPr="00882049">
        <w:rPr>
          <w:rFonts w:ascii="Times New Roman" w:hAnsi="Times New Roman" w:cs="Times New Roman"/>
        </w:rPr>
        <w:t xml:space="preserve">with a payload </w:t>
      </w:r>
      <w:r w:rsidR="009E7B84" w:rsidRPr="00882049">
        <w:rPr>
          <w:rFonts w:ascii="Times New Roman" w:hAnsi="Times New Roman" w:cs="Times New Roman"/>
        </w:rPr>
        <w:t>connected to a 5-port, 3-position, closed-center directional control valve. The valve features five ports: a compressed air supply port (P), two actuator ports (A and B) connected to the piston and rod sides of the cylinder, and two exhaust ports (</w:t>
      </w:r>
      <w:r w:rsidR="00EB4B3B" w:rsidRPr="00882049">
        <w:rPr>
          <w:rFonts w:ascii="Times New Roman" w:hAnsi="Times New Roman" w:cs="Times New Roman"/>
        </w:rPr>
        <w:t>R</w:t>
      </w:r>
      <w:r w:rsidR="009E7B84" w:rsidRPr="00882049">
        <w:rPr>
          <w:rFonts w:ascii="Times New Roman" w:hAnsi="Times New Roman" w:cs="Times New Roman"/>
        </w:rPr>
        <w:t xml:space="preserve"> and </w:t>
      </w:r>
      <w:r w:rsidR="00EB4B3B" w:rsidRPr="00882049">
        <w:rPr>
          <w:rFonts w:ascii="Times New Roman" w:hAnsi="Times New Roman" w:cs="Times New Roman"/>
        </w:rPr>
        <w:t>S</w:t>
      </w:r>
      <w:r w:rsidR="009E7B84" w:rsidRPr="00882049">
        <w:rPr>
          <w:rFonts w:ascii="Times New Roman" w:hAnsi="Times New Roman" w:cs="Times New Roman"/>
        </w:rPr>
        <w:t>). In its three positions — extend, retract, and closed-center — the valve directs compressed air to either side of the cylinder or blocks all ports to hold position. Solenoid actuators shift the valve between these positions in response to binary control signals from the Arduino, enabling position control of the cylinder within a closed-loop system.</w:t>
      </w:r>
    </w:p>
    <w:p w14:paraId="4FBFD9C3" w14:textId="77777777" w:rsidR="00973D9D" w:rsidRPr="00882049" w:rsidRDefault="00973D9D">
      <w:pPr>
        <w:rPr>
          <w:rFonts w:ascii="Times New Roman" w:hAnsi="Times New Roman" w:cs="Times New Roman"/>
        </w:rPr>
      </w:pPr>
    </w:p>
    <w:p w14:paraId="6C00607E" w14:textId="77777777" w:rsidR="0068099E" w:rsidRPr="00882049" w:rsidRDefault="006C3672" w:rsidP="0068099E">
      <w:pPr>
        <w:keepNext/>
        <w:rPr>
          <w:rFonts w:ascii="Times New Roman" w:hAnsi="Times New Roman" w:cs="Times New Roman"/>
        </w:rPr>
      </w:pPr>
      <w:r w:rsidRPr="00882049">
        <w:rPr>
          <w:rFonts w:ascii="Times New Roman" w:hAnsi="Times New Roman" w:cs="Times New Roman"/>
          <w:noProof/>
        </w:rPr>
        <w:lastRenderedPageBreak/>
        <w:drawing>
          <wp:inline distT="0" distB="0" distL="0" distR="0" wp14:anchorId="136666F1" wp14:editId="5F7C57BB">
            <wp:extent cx="5943600" cy="1799590"/>
            <wp:effectExtent l="0" t="0" r="0" b="0"/>
            <wp:docPr id="8210769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1799590"/>
                    </a:xfrm>
                    <a:prstGeom prst="rect">
                      <a:avLst/>
                    </a:prstGeom>
                    <a:noFill/>
                    <a:ln>
                      <a:noFill/>
                    </a:ln>
                  </pic:spPr>
                </pic:pic>
              </a:graphicData>
            </a:graphic>
          </wp:inline>
        </w:drawing>
      </w:r>
    </w:p>
    <w:p w14:paraId="19D0F797" w14:textId="01ED0B17" w:rsidR="00973D9D" w:rsidRPr="00882049" w:rsidRDefault="0068099E" w:rsidP="0068099E">
      <w:pPr>
        <w:pStyle w:val="Caption"/>
        <w:rPr>
          <w:rFonts w:ascii="Times New Roman" w:hAnsi="Times New Roman" w:cs="Times New Roman"/>
        </w:rPr>
      </w:pPr>
      <w:bookmarkStart w:id="0" w:name="_Ref200538668"/>
      <w:r w:rsidRPr="00882049">
        <w:rPr>
          <w:rFonts w:ascii="Times New Roman" w:hAnsi="Times New Roman" w:cs="Times New Roman"/>
        </w:rPr>
        <w:t xml:space="preserve">Figure </w:t>
      </w:r>
      <w:r w:rsidRPr="00882049">
        <w:rPr>
          <w:rFonts w:ascii="Times New Roman" w:hAnsi="Times New Roman" w:cs="Times New Roman"/>
        </w:rPr>
        <w:fldChar w:fldCharType="begin"/>
      </w:r>
      <w:r w:rsidRPr="00882049">
        <w:rPr>
          <w:rFonts w:ascii="Times New Roman" w:hAnsi="Times New Roman" w:cs="Times New Roman"/>
        </w:rPr>
        <w:instrText xml:space="preserve"> SEQ Figure \* ARABIC </w:instrText>
      </w:r>
      <w:r w:rsidRPr="00882049">
        <w:rPr>
          <w:rFonts w:ascii="Times New Roman" w:hAnsi="Times New Roman" w:cs="Times New Roman"/>
        </w:rPr>
        <w:fldChar w:fldCharType="separate"/>
      </w:r>
      <w:r w:rsidRPr="00882049">
        <w:rPr>
          <w:rFonts w:ascii="Times New Roman" w:hAnsi="Times New Roman" w:cs="Times New Roman"/>
          <w:noProof/>
        </w:rPr>
        <w:t>1</w:t>
      </w:r>
      <w:r w:rsidRPr="00882049">
        <w:rPr>
          <w:rFonts w:ascii="Times New Roman" w:hAnsi="Times New Roman" w:cs="Times New Roman"/>
          <w:noProof/>
        </w:rPr>
        <w:fldChar w:fldCharType="end"/>
      </w:r>
      <w:bookmarkEnd w:id="0"/>
      <w:r w:rsidR="00284846" w:rsidRPr="00882049">
        <w:rPr>
          <w:rFonts w:ascii="Times New Roman" w:hAnsi="Times New Roman" w:cs="Times New Roman"/>
        </w:rPr>
        <w:t xml:space="preserve">: </w:t>
      </w:r>
      <w:r w:rsidRPr="00882049">
        <w:rPr>
          <w:rFonts w:ascii="Times New Roman" w:hAnsi="Times New Roman" w:cs="Times New Roman"/>
        </w:rPr>
        <w:t>Pneumatic Cylinder with 5-Port, 3-Position, Closed-Center Solenoid-Operated Valve</w:t>
      </w:r>
    </w:p>
    <w:p w14:paraId="62751A7E" w14:textId="77777777" w:rsidR="00D216A4" w:rsidRPr="00AE0592" w:rsidRDefault="00D216A4" w:rsidP="00D216A4">
      <w:pPr>
        <w:spacing w:before="100" w:beforeAutospacing="1" w:after="100" w:afterAutospacing="1" w:line="240" w:lineRule="auto"/>
        <w:outlineLvl w:val="1"/>
        <w:rPr>
          <w:rFonts w:ascii="Times New Roman" w:eastAsia="Times New Roman" w:hAnsi="Times New Roman" w:cs="Times New Roman"/>
          <w:b/>
          <w:bCs/>
          <w:kern w:val="0"/>
          <w:sz w:val="36"/>
          <w:szCs w:val="36"/>
          <w14:ligatures w14:val="none"/>
        </w:rPr>
      </w:pPr>
      <w:r w:rsidRPr="00AE0592">
        <w:rPr>
          <w:rFonts w:ascii="Times New Roman" w:eastAsia="Times New Roman" w:hAnsi="Times New Roman" w:cs="Times New Roman"/>
          <w:b/>
          <w:bCs/>
          <w:kern w:val="0"/>
          <w:sz w:val="36"/>
          <w:szCs w:val="36"/>
          <w14:ligatures w14:val="none"/>
        </w:rPr>
        <w:t>Procedure</w:t>
      </w:r>
    </w:p>
    <w:p w14:paraId="4186310F" w14:textId="77777777" w:rsidR="00D216A4" w:rsidRPr="00AE0592" w:rsidRDefault="00D216A4" w:rsidP="00D216A4">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B42C19">
        <w:rPr>
          <w:rFonts w:ascii="Times New Roman" w:eastAsia="Times New Roman" w:hAnsi="Times New Roman" w:cs="Times New Roman"/>
          <w:b/>
          <w:bCs/>
          <w:iCs/>
          <w:noProof/>
          <w:kern w:val="0"/>
          <w:sz w:val="22"/>
          <w:szCs w:val="20"/>
          <w14:ligatures w14:val="none"/>
        </w:rPr>
        <w:drawing>
          <wp:anchor distT="0" distB="0" distL="114300" distR="114300" simplePos="0" relativeHeight="251660290" behindDoc="1" locked="0" layoutInCell="1" allowOverlap="1" wp14:anchorId="41428736" wp14:editId="3049EE85">
            <wp:simplePos x="0" y="0"/>
            <wp:positionH relativeFrom="column">
              <wp:posOffset>4298950</wp:posOffset>
            </wp:positionH>
            <wp:positionV relativeFrom="paragraph">
              <wp:posOffset>0</wp:posOffset>
            </wp:positionV>
            <wp:extent cx="1795780" cy="1111250"/>
            <wp:effectExtent l="0" t="0" r="0" b="0"/>
            <wp:wrapTight wrapText="bothSides">
              <wp:wrapPolygon edited="0">
                <wp:start x="0" y="0"/>
                <wp:lineTo x="0" y="21106"/>
                <wp:lineTo x="21310" y="21106"/>
                <wp:lineTo x="21310" y="0"/>
                <wp:lineTo x="0" y="0"/>
              </wp:wrapPolygon>
            </wp:wrapTight>
            <wp:docPr id="1656486847" name="Picture 5" descr="A close up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86847" name="Picture 5" descr="A close up of a machine&#10;&#10;AI-generated content may be incorrect."/>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14924"/>
                    <a:stretch/>
                  </pic:blipFill>
                  <pic:spPr bwMode="auto">
                    <a:xfrm>
                      <a:off x="0" y="0"/>
                      <a:ext cx="1795780" cy="1111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E0592">
        <w:rPr>
          <w:rFonts w:ascii="Times New Roman" w:eastAsia="Times New Roman" w:hAnsi="Times New Roman" w:cs="Times New Roman"/>
          <w:b/>
          <w:bCs/>
          <w:kern w:val="0"/>
          <w14:ligatures w14:val="none"/>
        </w:rPr>
        <w:t>Power Up the System</w:t>
      </w:r>
    </w:p>
    <w:p w14:paraId="5414EBC2" w14:textId="77777777" w:rsidR="00D216A4" w:rsidRPr="00AE0592" w:rsidRDefault="00D216A4" w:rsidP="00D216A4">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Connect the power cord for the Pneumatic Educational Platform and turn on the </w:t>
      </w:r>
      <w:r w:rsidRPr="00AE0592">
        <w:rPr>
          <w:rFonts w:ascii="Times New Roman" w:eastAsia="Times New Roman" w:hAnsi="Times New Roman" w:cs="Times New Roman"/>
          <w:b/>
          <w:bCs/>
          <w:kern w:val="0"/>
          <w14:ligatures w14:val="none"/>
        </w:rPr>
        <w:t>Main Switch</w:t>
      </w:r>
      <w:r w:rsidRPr="00AE0592">
        <w:rPr>
          <w:rFonts w:ascii="Times New Roman" w:eastAsia="Times New Roman" w:hAnsi="Times New Roman" w:cs="Times New Roman"/>
          <w:kern w:val="0"/>
          <w14:ligatures w14:val="none"/>
        </w:rPr>
        <w:t xml:space="preserve"> located at the back.</w:t>
      </w:r>
    </w:p>
    <w:p w14:paraId="41A54D1D" w14:textId="77777777" w:rsidR="00D216A4" w:rsidRPr="0031243A" w:rsidRDefault="00D216A4" w:rsidP="00D216A4">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Turn on the </w:t>
      </w:r>
      <w:r w:rsidRPr="00AE0592">
        <w:rPr>
          <w:rFonts w:ascii="Times New Roman" w:eastAsia="Times New Roman" w:hAnsi="Times New Roman" w:cs="Times New Roman"/>
          <w:b/>
          <w:bCs/>
          <w:kern w:val="0"/>
          <w14:ligatures w14:val="none"/>
        </w:rPr>
        <w:t>Compressor Toggle Switch</w:t>
      </w:r>
      <w:r w:rsidRPr="00AE0592">
        <w:rPr>
          <w:rFonts w:ascii="Times New Roman" w:eastAsia="Times New Roman" w:hAnsi="Times New Roman" w:cs="Times New Roman"/>
          <w:kern w:val="0"/>
          <w14:ligatures w14:val="none"/>
        </w:rPr>
        <w:t xml:space="preserve"> on the front of the platform to start filling the air tank.</w:t>
      </w:r>
    </w:p>
    <w:p w14:paraId="7D8C30FE" w14:textId="77777777" w:rsidR="00D216A4" w:rsidRPr="00AE0592" w:rsidRDefault="00D216A4" w:rsidP="00D216A4">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B42C19">
        <w:rPr>
          <w:rFonts w:ascii="Times New Roman" w:eastAsia="Times New Roman" w:hAnsi="Times New Roman" w:cs="Times New Roman"/>
          <w:b/>
          <w:bCs/>
          <w:iCs/>
          <w:noProof/>
          <w:kern w:val="0"/>
          <w:sz w:val="22"/>
          <w:szCs w:val="20"/>
          <w14:ligatures w14:val="none"/>
        </w:rPr>
        <w:drawing>
          <wp:anchor distT="0" distB="0" distL="114300" distR="114300" simplePos="0" relativeHeight="251661314" behindDoc="1" locked="0" layoutInCell="1" allowOverlap="1" wp14:anchorId="1F503E3C" wp14:editId="64703612">
            <wp:simplePos x="0" y="0"/>
            <wp:positionH relativeFrom="column">
              <wp:posOffset>4243705</wp:posOffset>
            </wp:positionH>
            <wp:positionV relativeFrom="paragraph">
              <wp:posOffset>78740</wp:posOffset>
            </wp:positionV>
            <wp:extent cx="2404745" cy="1419225"/>
            <wp:effectExtent l="0" t="0" r="0" b="9525"/>
            <wp:wrapTight wrapText="bothSides">
              <wp:wrapPolygon edited="0">
                <wp:start x="3080" y="0"/>
                <wp:lineTo x="0" y="1160"/>
                <wp:lineTo x="0" y="21455"/>
                <wp:lineTo x="3936" y="21455"/>
                <wp:lineTo x="5476" y="21455"/>
                <wp:lineTo x="11122" y="21455"/>
                <wp:lineTo x="19507" y="19715"/>
                <wp:lineTo x="19336" y="18556"/>
                <wp:lineTo x="21218" y="16816"/>
                <wp:lineTo x="21389" y="15366"/>
                <wp:lineTo x="20533" y="13917"/>
                <wp:lineTo x="20705" y="11307"/>
                <wp:lineTo x="18822" y="10148"/>
                <wp:lineTo x="12833" y="9278"/>
                <wp:lineTo x="12149" y="4639"/>
                <wp:lineTo x="12320" y="1450"/>
                <wp:lineTo x="9582" y="0"/>
                <wp:lineTo x="3764" y="0"/>
                <wp:lineTo x="3080" y="0"/>
              </wp:wrapPolygon>
            </wp:wrapTight>
            <wp:docPr id="1901445693" name="Picture 2" descr="A close-up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445693" name="Picture 2" descr="A close-up of a machine&#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04745" cy="1419225"/>
                    </a:xfrm>
                    <a:prstGeom prst="rect">
                      <a:avLst/>
                    </a:prstGeom>
                    <a:noFill/>
                  </pic:spPr>
                </pic:pic>
              </a:graphicData>
            </a:graphic>
            <wp14:sizeRelH relativeFrom="page">
              <wp14:pctWidth>0</wp14:pctWidth>
            </wp14:sizeRelH>
            <wp14:sizeRelV relativeFrom="page">
              <wp14:pctHeight>0</wp14:pctHeight>
            </wp14:sizeRelV>
          </wp:anchor>
        </w:drawing>
      </w:r>
      <w:r w:rsidRPr="00AE0592">
        <w:rPr>
          <w:rFonts w:ascii="Times New Roman" w:eastAsia="Times New Roman" w:hAnsi="Times New Roman" w:cs="Times New Roman"/>
          <w:b/>
          <w:bCs/>
          <w:kern w:val="0"/>
          <w14:ligatures w14:val="none"/>
        </w:rPr>
        <w:t>Verify Pneumatic Connections</w:t>
      </w:r>
    </w:p>
    <w:p w14:paraId="064069DA" w14:textId="77777777" w:rsidR="00D216A4" w:rsidRPr="00AE0592" w:rsidRDefault="00D216A4" w:rsidP="00D216A4">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Check that the pneumatic circuit is connected correctly according to the provided schematic diagram (see </w:t>
      </w:r>
      <w:r w:rsidRPr="00A22715">
        <w:rPr>
          <w:rFonts w:ascii="Times New Roman" w:eastAsia="Times New Roman" w:hAnsi="Times New Roman" w:cs="Times New Roman"/>
          <w:b/>
          <w:bCs/>
          <w:kern w:val="0"/>
          <w14:ligatures w14:val="none"/>
        </w:rPr>
        <w:fldChar w:fldCharType="begin"/>
      </w:r>
      <w:r w:rsidRPr="00A22715">
        <w:rPr>
          <w:rFonts w:ascii="Times New Roman" w:eastAsia="Times New Roman" w:hAnsi="Times New Roman" w:cs="Times New Roman"/>
          <w:b/>
          <w:bCs/>
          <w:kern w:val="0"/>
          <w14:ligatures w14:val="none"/>
        </w:rPr>
        <w:instrText xml:space="preserve"> REF _Ref200461786 \h </w:instrText>
      </w:r>
      <w:r>
        <w:rPr>
          <w:rFonts w:ascii="Times New Roman" w:eastAsia="Times New Roman" w:hAnsi="Times New Roman" w:cs="Times New Roman"/>
          <w:b/>
          <w:bCs/>
          <w:kern w:val="0"/>
          <w14:ligatures w14:val="none"/>
        </w:rPr>
        <w:instrText xml:space="preserve"> \* MERGEFORMAT </w:instrText>
      </w:r>
      <w:r w:rsidRPr="00A22715">
        <w:rPr>
          <w:rFonts w:ascii="Times New Roman" w:eastAsia="Times New Roman" w:hAnsi="Times New Roman" w:cs="Times New Roman"/>
          <w:b/>
          <w:bCs/>
          <w:kern w:val="0"/>
          <w14:ligatures w14:val="none"/>
        </w:rPr>
      </w:r>
      <w:r w:rsidRPr="00A22715">
        <w:rPr>
          <w:rFonts w:ascii="Times New Roman" w:eastAsia="Times New Roman" w:hAnsi="Times New Roman" w:cs="Times New Roman"/>
          <w:b/>
          <w:bCs/>
          <w:kern w:val="0"/>
          <w14:ligatures w14:val="none"/>
        </w:rPr>
        <w:fldChar w:fldCharType="separate"/>
      </w:r>
      <w:r w:rsidRPr="00A22715">
        <w:rPr>
          <w:rFonts w:ascii="Times New Roman" w:hAnsi="Times New Roman" w:cs="Times New Roman"/>
          <w:b/>
          <w:bCs/>
        </w:rPr>
        <w:t xml:space="preserve">Figure </w:t>
      </w:r>
      <w:r w:rsidRPr="00A22715">
        <w:rPr>
          <w:rFonts w:ascii="Times New Roman" w:hAnsi="Times New Roman" w:cs="Times New Roman"/>
          <w:b/>
          <w:bCs/>
          <w:noProof/>
        </w:rPr>
        <w:t>1</w:t>
      </w:r>
      <w:r w:rsidRPr="00A22715">
        <w:rPr>
          <w:rFonts w:ascii="Times New Roman" w:eastAsia="Times New Roman" w:hAnsi="Times New Roman" w:cs="Times New Roman"/>
          <w:b/>
          <w:bCs/>
          <w:kern w:val="0"/>
          <w14:ligatures w14:val="none"/>
        </w:rPr>
        <w:fldChar w:fldCharType="end"/>
      </w:r>
      <w:r w:rsidRPr="00AE0592">
        <w:rPr>
          <w:rFonts w:ascii="Times New Roman" w:eastAsia="Times New Roman" w:hAnsi="Times New Roman" w:cs="Times New Roman"/>
          <w:kern w:val="0"/>
          <w14:ligatures w14:val="none"/>
        </w:rPr>
        <w:t>).</w:t>
      </w:r>
    </w:p>
    <w:p w14:paraId="7029811F" w14:textId="77777777" w:rsidR="00D216A4" w:rsidRDefault="00D216A4" w:rsidP="00D216A4">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Use the </w:t>
      </w:r>
      <w:r w:rsidRPr="00AE0592">
        <w:rPr>
          <w:rFonts w:ascii="Times New Roman" w:eastAsia="Times New Roman" w:hAnsi="Times New Roman" w:cs="Times New Roman"/>
          <w:b/>
          <w:bCs/>
          <w:kern w:val="0"/>
          <w14:ligatures w14:val="none"/>
        </w:rPr>
        <w:t>Filter-Pressure Regulator</w:t>
      </w:r>
      <w:r w:rsidRPr="00AE0592">
        <w:rPr>
          <w:rFonts w:ascii="Times New Roman" w:eastAsia="Times New Roman" w:hAnsi="Times New Roman" w:cs="Times New Roman"/>
          <w:kern w:val="0"/>
          <w14:ligatures w14:val="none"/>
        </w:rPr>
        <w:t xml:space="preserve"> to set the system pressure to </w:t>
      </w:r>
      <w:r w:rsidRPr="00AE0592">
        <w:rPr>
          <w:rFonts w:ascii="Times New Roman" w:eastAsia="Times New Roman" w:hAnsi="Times New Roman" w:cs="Times New Roman"/>
          <w:b/>
          <w:bCs/>
          <w:kern w:val="0"/>
          <w14:ligatures w14:val="none"/>
        </w:rPr>
        <w:t>75 psi</w:t>
      </w:r>
      <w:r w:rsidRPr="00AE0592">
        <w:rPr>
          <w:rFonts w:ascii="Times New Roman" w:eastAsia="Times New Roman" w:hAnsi="Times New Roman" w:cs="Times New Roman"/>
          <w:kern w:val="0"/>
          <w14:ligatures w14:val="none"/>
        </w:rPr>
        <w:t>.</w:t>
      </w:r>
    </w:p>
    <w:p w14:paraId="034B738F" w14:textId="12DA3BE1" w:rsidR="00D216A4" w:rsidRPr="00BE2706" w:rsidRDefault="00D216A4" w:rsidP="00D216A4">
      <w:pPr>
        <w:spacing w:before="100" w:beforeAutospacing="1" w:after="100" w:afterAutospacing="1" w:line="240" w:lineRule="auto"/>
        <w:rPr>
          <w:rFonts w:ascii="Times New Roman" w:eastAsia="Times New Roman" w:hAnsi="Times New Roman" w:cs="Times New Roman"/>
          <w:kern w:val="0"/>
          <w14:ligatures w14:val="none"/>
        </w:rPr>
      </w:pPr>
    </w:p>
    <w:p w14:paraId="009CDAA4" w14:textId="1F580493" w:rsidR="00D216A4" w:rsidRPr="00AE0592" w:rsidRDefault="00D216A4" w:rsidP="00D216A4">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Pr>
          <w:rFonts w:ascii="Times New Roman" w:eastAsia="Times New Roman" w:hAnsi="Times New Roman" w:cs="Times New Roman"/>
          <w:b/>
          <w:bCs/>
          <w:kern w:val="0"/>
          <w14:ligatures w14:val="none"/>
        </w:rPr>
        <w:t>Select the Speed Sensor</w:t>
      </w:r>
    </w:p>
    <w:p w14:paraId="1C7C8712" w14:textId="0EB44044" w:rsidR="00D216A4" w:rsidRDefault="00B0763A" w:rsidP="00D216A4">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Pr>
          <w:noProof/>
        </w:rPr>
        <w:drawing>
          <wp:anchor distT="0" distB="0" distL="114300" distR="114300" simplePos="0" relativeHeight="251662338" behindDoc="1" locked="0" layoutInCell="1" allowOverlap="1" wp14:anchorId="3FD74C2C" wp14:editId="36218CD4">
            <wp:simplePos x="0" y="0"/>
            <wp:positionH relativeFrom="column">
              <wp:posOffset>4435475</wp:posOffset>
            </wp:positionH>
            <wp:positionV relativeFrom="paragraph">
              <wp:posOffset>6350</wp:posOffset>
            </wp:positionV>
            <wp:extent cx="1828800" cy="819150"/>
            <wp:effectExtent l="0" t="0" r="0" b="0"/>
            <wp:wrapTight wrapText="bothSides">
              <wp:wrapPolygon edited="0">
                <wp:start x="0" y="0"/>
                <wp:lineTo x="0" y="21098"/>
                <wp:lineTo x="21375" y="21098"/>
                <wp:lineTo x="21375" y="0"/>
                <wp:lineTo x="0" y="0"/>
              </wp:wrapPolygon>
            </wp:wrapTight>
            <wp:docPr id="866568583" name="Picture 1" descr="A close-up of a circuit bo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568583" name="Picture 1" descr="A close-up of a circuit board&#10;&#10;AI-generated content may be incorrect."/>
                    <pic:cNvPicPr/>
                  </pic:nvPicPr>
                  <pic:blipFill rotWithShape="1">
                    <a:blip r:embed="rId11">
                      <a:extLst>
                        <a:ext uri="{28A0092B-C50C-407E-A947-70E740481C1C}">
                          <a14:useLocalDpi xmlns:a14="http://schemas.microsoft.com/office/drawing/2010/main" val="0"/>
                        </a:ext>
                      </a:extLst>
                    </a:blip>
                    <a:srcRect b="22149"/>
                    <a:stretch/>
                  </pic:blipFill>
                  <pic:spPr bwMode="auto">
                    <a:xfrm>
                      <a:off x="0" y="0"/>
                      <a:ext cx="1828800" cy="819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16A4" w:rsidRPr="00AE0592">
        <w:rPr>
          <w:rFonts w:ascii="Times New Roman" w:eastAsia="Times New Roman" w:hAnsi="Times New Roman" w:cs="Times New Roman"/>
          <w:kern w:val="0"/>
          <w14:ligatures w14:val="none"/>
        </w:rPr>
        <w:t xml:space="preserve">On the </w:t>
      </w:r>
      <w:r w:rsidR="00D216A4" w:rsidRPr="00AE0592">
        <w:rPr>
          <w:rFonts w:ascii="Times New Roman" w:eastAsia="Times New Roman" w:hAnsi="Times New Roman" w:cs="Times New Roman"/>
          <w:b/>
          <w:bCs/>
          <w:kern w:val="0"/>
          <w14:ligatures w14:val="none"/>
        </w:rPr>
        <w:t>Electronics Bay</w:t>
      </w:r>
      <w:r w:rsidR="00D216A4" w:rsidRPr="00AE0592">
        <w:rPr>
          <w:rFonts w:ascii="Times New Roman" w:eastAsia="Times New Roman" w:hAnsi="Times New Roman" w:cs="Times New Roman"/>
          <w:kern w:val="0"/>
          <w14:ligatures w14:val="none"/>
        </w:rPr>
        <w:t xml:space="preserve">, </w:t>
      </w:r>
      <w:proofErr w:type="gramStart"/>
      <w:r w:rsidR="00D216A4">
        <w:rPr>
          <w:rFonts w:ascii="Times New Roman" w:eastAsia="Times New Roman" w:hAnsi="Times New Roman" w:cs="Times New Roman"/>
          <w:kern w:val="0"/>
          <w14:ligatures w14:val="none"/>
        </w:rPr>
        <w:t>to select</w:t>
      </w:r>
      <w:proofErr w:type="gramEnd"/>
      <w:r w:rsidR="00D216A4">
        <w:rPr>
          <w:rFonts w:ascii="Times New Roman" w:eastAsia="Times New Roman" w:hAnsi="Times New Roman" w:cs="Times New Roman"/>
          <w:kern w:val="0"/>
          <w14:ligatures w14:val="none"/>
        </w:rPr>
        <w:t xml:space="preserve"> the </w:t>
      </w:r>
      <w:r w:rsidR="007B375F">
        <w:rPr>
          <w:rFonts w:ascii="Times New Roman" w:eastAsia="Times New Roman" w:hAnsi="Times New Roman" w:cs="Times New Roman"/>
          <w:kern w:val="0"/>
          <w14:ligatures w14:val="none"/>
        </w:rPr>
        <w:t>position</w:t>
      </w:r>
      <w:r w:rsidR="00D216A4">
        <w:rPr>
          <w:rFonts w:ascii="Times New Roman" w:eastAsia="Times New Roman" w:hAnsi="Times New Roman" w:cs="Times New Roman"/>
          <w:kern w:val="0"/>
          <w14:ligatures w14:val="none"/>
        </w:rPr>
        <w:t xml:space="preserve"> sensor slide the </w:t>
      </w:r>
      <w:r w:rsidR="00D216A4" w:rsidRPr="005B6B41">
        <w:rPr>
          <w:rFonts w:ascii="Times New Roman" w:eastAsia="Times New Roman" w:hAnsi="Times New Roman" w:cs="Times New Roman"/>
          <w:b/>
          <w:bCs/>
          <w:kern w:val="0"/>
          <w14:ligatures w14:val="none"/>
        </w:rPr>
        <w:t>latching Switch</w:t>
      </w:r>
      <w:r w:rsidR="00D216A4">
        <w:rPr>
          <w:rFonts w:ascii="Times New Roman" w:eastAsia="Times New Roman" w:hAnsi="Times New Roman" w:cs="Times New Roman"/>
          <w:b/>
          <w:bCs/>
          <w:kern w:val="0"/>
          <w14:ligatures w14:val="none"/>
        </w:rPr>
        <w:t xml:space="preserve"> </w:t>
      </w:r>
      <w:r w:rsidR="00D216A4">
        <w:rPr>
          <w:rFonts w:ascii="Times New Roman" w:eastAsia="Times New Roman" w:hAnsi="Times New Roman" w:cs="Times New Roman"/>
          <w:kern w:val="0"/>
          <w14:ligatures w14:val="none"/>
        </w:rPr>
        <w:t xml:space="preserve">so that the </w:t>
      </w:r>
      <w:r w:rsidR="00D216A4" w:rsidRPr="00D53F3E">
        <w:rPr>
          <w:rFonts w:ascii="Times New Roman" w:eastAsia="Times New Roman" w:hAnsi="Times New Roman" w:cs="Times New Roman"/>
          <w:b/>
          <w:bCs/>
          <w:kern w:val="0"/>
          <w14:ligatures w14:val="none"/>
        </w:rPr>
        <w:t>LCD screen</w:t>
      </w:r>
      <w:r w:rsidR="00D216A4">
        <w:rPr>
          <w:rFonts w:ascii="Times New Roman" w:eastAsia="Times New Roman" w:hAnsi="Times New Roman" w:cs="Times New Roman"/>
          <w:b/>
          <w:bCs/>
          <w:kern w:val="0"/>
          <w14:ligatures w14:val="none"/>
        </w:rPr>
        <w:t xml:space="preserve"> </w:t>
      </w:r>
      <w:r w:rsidR="00D216A4" w:rsidRPr="00D53F3E">
        <w:rPr>
          <w:rFonts w:ascii="Times New Roman" w:eastAsia="Times New Roman" w:hAnsi="Times New Roman" w:cs="Times New Roman"/>
          <w:kern w:val="0"/>
          <w14:ligatures w14:val="none"/>
        </w:rPr>
        <w:t xml:space="preserve">shows </w:t>
      </w:r>
      <w:r w:rsidR="005A6800">
        <w:rPr>
          <w:rFonts w:ascii="Times New Roman" w:eastAsia="Times New Roman" w:hAnsi="Times New Roman" w:cs="Times New Roman"/>
          <w:kern w:val="0"/>
          <w14:ligatures w14:val="none"/>
        </w:rPr>
        <w:t>(mm &amp;in)</w:t>
      </w:r>
      <w:r w:rsidR="00D216A4">
        <w:rPr>
          <w:rFonts w:ascii="Times New Roman" w:eastAsia="Times New Roman" w:hAnsi="Times New Roman" w:cs="Times New Roman"/>
          <w:kern w:val="0"/>
          <w14:ligatures w14:val="none"/>
        </w:rPr>
        <w:t xml:space="preserve"> on the screen, if not selected already. </w:t>
      </w:r>
    </w:p>
    <w:p w14:paraId="0F6241CA" w14:textId="14BEFA35" w:rsidR="00D216A4" w:rsidRPr="00B0763A" w:rsidRDefault="00D216A4" w:rsidP="00B0763A">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Latching Switch is labeled as 2 on the figure to the right.</w:t>
      </w:r>
    </w:p>
    <w:p w14:paraId="5702B918" w14:textId="68058990" w:rsidR="00AE0592" w:rsidRPr="00AE0592" w:rsidRDefault="009E446B"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882049">
        <w:rPr>
          <w:rFonts w:ascii="Times New Roman" w:hAnsi="Times New Roman" w:cs="Times New Roman"/>
          <w:noProof/>
        </w:rPr>
        <w:drawing>
          <wp:anchor distT="0" distB="0" distL="114300" distR="114300" simplePos="0" relativeHeight="251664386" behindDoc="1" locked="0" layoutInCell="1" allowOverlap="1" wp14:anchorId="3AE82769" wp14:editId="67CC8F6B">
            <wp:simplePos x="0" y="0"/>
            <wp:positionH relativeFrom="column">
              <wp:posOffset>4914900</wp:posOffset>
            </wp:positionH>
            <wp:positionV relativeFrom="paragraph">
              <wp:posOffset>0</wp:posOffset>
            </wp:positionV>
            <wp:extent cx="1739900" cy="939800"/>
            <wp:effectExtent l="0" t="0" r="0" b="0"/>
            <wp:wrapTight wrapText="bothSides">
              <wp:wrapPolygon edited="0">
                <wp:start x="0" y="0"/>
                <wp:lineTo x="0" y="21016"/>
                <wp:lineTo x="15372" y="21016"/>
                <wp:lineTo x="21285" y="16638"/>
                <wp:lineTo x="21285" y="14011"/>
                <wp:lineTo x="15372" y="14011"/>
                <wp:lineTo x="15372" y="0"/>
                <wp:lineTo x="0" y="0"/>
              </wp:wrapPolygon>
            </wp:wrapTight>
            <wp:docPr id="1937910751" name="Picture 6" descr="A circuit board with wires and a butt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910751" name="Picture 6" descr="A circuit board with wires and a button&#10;&#10;AI-generated content may be incorrec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27058"/>
                    <a:stretch/>
                  </pic:blipFill>
                  <pic:spPr bwMode="auto">
                    <a:xfrm>
                      <a:off x="0" y="0"/>
                      <a:ext cx="1739900" cy="939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E0592" w:rsidRPr="00AE0592">
        <w:rPr>
          <w:rFonts w:ascii="Times New Roman" w:eastAsia="Times New Roman" w:hAnsi="Times New Roman" w:cs="Times New Roman"/>
          <w:b/>
          <w:bCs/>
          <w:kern w:val="0"/>
          <w14:ligatures w14:val="none"/>
        </w:rPr>
        <w:t>Calibrate the Position Sensor</w:t>
      </w:r>
    </w:p>
    <w:p w14:paraId="1E83A516" w14:textId="27930418"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On the </w:t>
      </w:r>
      <w:r w:rsidRPr="00AE0592">
        <w:rPr>
          <w:rFonts w:ascii="Times New Roman" w:eastAsia="Times New Roman" w:hAnsi="Times New Roman" w:cs="Times New Roman"/>
          <w:b/>
          <w:bCs/>
          <w:kern w:val="0"/>
          <w14:ligatures w14:val="none"/>
        </w:rPr>
        <w:t>Electronics Bay</w:t>
      </w:r>
      <w:r w:rsidRPr="00AE0592">
        <w:rPr>
          <w:rFonts w:ascii="Times New Roman" w:eastAsia="Times New Roman" w:hAnsi="Times New Roman" w:cs="Times New Roman"/>
          <w:kern w:val="0"/>
          <w14:ligatures w14:val="none"/>
        </w:rPr>
        <w:t xml:space="preserve">, press the </w:t>
      </w:r>
      <w:r w:rsidRPr="00AE0592">
        <w:rPr>
          <w:rFonts w:ascii="Times New Roman" w:eastAsia="Times New Roman" w:hAnsi="Times New Roman" w:cs="Times New Roman"/>
          <w:b/>
          <w:bCs/>
          <w:kern w:val="0"/>
          <w14:ligatures w14:val="none"/>
        </w:rPr>
        <w:t>Red Button</w:t>
      </w:r>
      <w:r w:rsidRPr="00AE0592">
        <w:rPr>
          <w:rFonts w:ascii="Times New Roman" w:eastAsia="Times New Roman" w:hAnsi="Times New Roman" w:cs="Times New Roman"/>
          <w:kern w:val="0"/>
          <w14:ligatures w14:val="none"/>
        </w:rPr>
        <w:t xml:space="preserve"> to initiate the position sensor calibration.</w:t>
      </w:r>
    </w:p>
    <w:p w14:paraId="554E0FA0" w14:textId="6F8F7269" w:rsidR="009E446B" w:rsidRPr="009E446B" w:rsidRDefault="00AE0592" w:rsidP="009E446B">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Confirm a successful calibration by checking the message on the </w:t>
      </w:r>
      <w:r w:rsidRPr="00AE0592">
        <w:rPr>
          <w:rFonts w:ascii="Times New Roman" w:eastAsia="Times New Roman" w:hAnsi="Times New Roman" w:cs="Times New Roman"/>
          <w:b/>
          <w:bCs/>
          <w:kern w:val="0"/>
          <w14:ligatures w14:val="none"/>
        </w:rPr>
        <w:t>LCD screen</w:t>
      </w:r>
      <w:r w:rsidRPr="00AE0592">
        <w:rPr>
          <w:rFonts w:ascii="Times New Roman" w:eastAsia="Times New Roman" w:hAnsi="Times New Roman" w:cs="Times New Roman"/>
          <w:kern w:val="0"/>
          <w14:ligatures w14:val="none"/>
        </w:rPr>
        <w:t>.</w:t>
      </w:r>
    </w:p>
    <w:p w14:paraId="158508C3" w14:textId="77777777" w:rsidR="00AE0592" w:rsidRPr="00AE0592" w:rsidRDefault="00AE0592"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 xml:space="preserve">Open and </w:t>
      </w:r>
      <w:proofErr w:type="gramStart"/>
      <w:r w:rsidRPr="00AE0592">
        <w:rPr>
          <w:rFonts w:ascii="Times New Roman" w:eastAsia="Times New Roman" w:hAnsi="Times New Roman" w:cs="Times New Roman"/>
          <w:b/>
          <w:bCs/>
          <w:kern w:val="0"/>
          <w14:ligatures w14:val="none"/>
        </w:rPr>
        <w:t>Run</w:t>
      </w:r>
      <w:proofErr w:type="gramEnd"/>
      <w:r w:rsidRPr="00AE0592">
        <w:rPr>
          <w:rFonts w:ascii="Times New Roman" w:eastAsia="Times New Roman" w:hAnsi="Times New Roman" w:cs="Times New Roman"/>
          <w:b/>
          <w:bCs/>
          <w:kern w:val="0"/>
          <w14:ligatures w14:val="none"/>
        </w:rPr>
        <w:t xml:space="preserve"> the Simulink Control Model</w:t>
      </w:r>
    </w:p>
    <w:p w14:paraId="2BADE2B4"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Open the provided starting </w:t>
      </w:r>
      <w:r w:rsidRPr="00AE0592">
        <w:rPr>
          <w:rFonts w:ascii="Times New Roman" w:eastAsia="Times New Roman" w:hAnsi="Times New Roman" w:cs="Times New Roman"/>
          <w:b/>
          <w:bCs/>
          <w:kern w:val="0"/>
          <w14:ligatures w14:val="none"/>
        </w:rPr>
        <w:t>Simulink model</w:t>
      </w:r>
      <w:r w:rsidRPr="00AE0592">
        <w:rPr>
          <w:rFonts w:ascii="Times New Roman" w:eastAsia="Times New Roman" w:hAnsi="Times New Roman" w:cs="Times New Roman"/>
          <w:kern w:val="0"/>
          <w14:ligatures w14:val="none"/>
        </w:rPr>
        <w:t xml:space="preserve"> designed for open-loop control of the pneumatic cylinder.</w:t>
      </w:r>
    </w:p>
    <w:p w14:paraId="48DEE044"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In Simulink, select the </w:t>
      </w:r>
      <w:r w:rsidRPr="00AE0592">
        <w:rPr>
          <w:rFonts w:ascii="Times New Roman" w:eastAsia="Times New Roman" w:hAnsi="Times New Roman" w:cs="Times New Roman"/>
          <w:b/>
          <w:bCs/>
          <w:kern w:val="0"/>
          <w14:ligatures w14:val="none"/>
        </w:rPr>
        <w:t>“HARDWARE” tab</w:t>
      </w:r>
      <w:r w:rsidRPr="00AE0592">
        <w:rPr>
          <w:rFonts w:ascii="Times New Roman" w:eastAsia="Times New Roman" w:hAnsi="Times New Roman" w:cs="Times New Roman"/>
          <w:kern w:val="0"/>
          <w14:ligatures w14:val="none"/>
        </w:rPr>
        <w:t xml:space="preserve"> from the command ribbon.</w:t>
      </w:r>
    </w:p>
    <w:p w14:paraId="294E787B" w14:textId="453EBFD8" w:rsidR="00AE0592" w:rsidRPr="006B2E39" w:rsidRDefault="006B2E39"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882049">
        <w:rPr>
          <w:rFonts w:ascii="Times New Roman" w:eastAsia="Times New Roman" w:hAnsi="Times New Roman" w:cs="Times New Roman"/>
          <w:iCs/>
          <w:noProof/>
          <w:kern w:val="0"/>
          <w:sz w:val="22"/>
          <w:szCs w:val="20"/>
          <w14:ligatures w14:val="none"/>
        </w:rPr>
        <w:drawing>
          <wp:anchor distT="0" distB="0" distL="114300" distR="114300" simplePos="0" relativeHeight="251665410" behindDoc="1" locked="0" layoutInCell="1" allowOverlap="1" wp14:anchorId="7CC82381" wp14:editId="11271639">
            <wp:simplePos x="0" y="0"/>
            <wp:positionH relativeFrom="column">
              <wp:posOffset>476250</wp:posOffset>
            </wp:positionH>
            <wp:positionV relativeFrom="paragraph">
              <wp:posOffset>727710</wp:posOffset>
            </wp:positionV>
            <wp:extent cx="5943600" cy="948600"/>
            <wp:effectExtent l="0" t="0" r="0" b="4445"/>
            <wp:wrapTight wrapText="bothSides">
              <wp:wrapPolygon edited="0">
                <wp:start x="0" y="0"/>
                <wp:lineTo x="0" y="21267"/>
                <wp:lineTo x="21531" y="21267"/>
                <wp:lineTo x="21531" y="0"/>
                <wp:lineTo x="0" y="0"/>
              </wp:wrapPolygon>
            </wp:wrapTight>
            <wp:docPr id="387634679" name="Picture 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634679" name="Picture 7" descr="A screenshot of a computer&#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948600"/>
                    </a:xfrm>
                    <a:prstGeom prst="rect">
                      <a:avLst/>
                    </a:prstGeom>
                    <a:noFill/>
                  </pic:spPr>
                </pic:pic>
              </a:graphicData>
            </a:graphic>
          </wp:anchor>
        </w:drawing>
      </w:r>
      <w:r w:rsidR="00AE0592" w:rsidRPr="00AE0592">
        <w:rPr>
          <w:rFonts w:ascii="Times New Roman" w:eastAsia="Times New Roman" w:hAnsi="Times New Roman" w:cs="Times New Roman"/>
          <w:kern w:val="0"/>
          <w14:ligatures w14:val="none"/>
        </w:rPr>
        <w:t xml:space="preserve">Click the </w:t>
      </w:r>
      <w:r w:rsidR="00AE0592" w:rsidRPr="00AE0592">
        <w:rPr>
          <w:rFonts w:ascii="Times New Roman" w:eastAsia="Times New Roman" w:hAnsi="Times New Roman" w:cs="Times New Roman"/>
          <w:b/>
          <w:bCs/>
          <w:kern w:val="0"/>
          <w14:ligatures w14:val="none"/>
        </w:rPr>
        <w:t>“Monitor &amp; Tune”</w:t>
      </w:r>
      <w:r w:rsidR="00AE0592" w:rsidRPr="00AE0592">
        <w:rPr>
          <w:rFonts w:ascii="Times New Roman" w:eastAsia="Times New Roman" w:hAnsi="Times New Roman" w:cs="Times New Roman"/>
          <w:kern w:val="0"/>
          <w14:ligatures w14:val="none"/>
        </w:rPr>
        <w:t xml:space="preserve"> icon to compile and download the control code to the Arduino.</w:t>
      </w:r>
      <w:r w:rsidR="00AE0592" w:rsidRPr="00AE0592">
        <w:rPr>
          <w:rFonts w:ascii="Times New Roman" w:eastAsia="Times New Roman" w:hAnsi="Times New Roman" w:cs="Times New Roman"/>
          <w:kern w:val="0"/>
          <w14:ligatures w14:val="none"/>
        </w:rPr>
        <w:br/>
      </w:r>
      <w:r w:rsidR="00AE0592" w:rsidRPr="00AE0592">
        <w:rPr>
          <w:rFonts w:ascii="Times New Roman" w:eastAsia="Times New Roman" w:hAnsi="Times New Roman" w:cs="Times New Roman"/>
          <w:i/>
          <w:iCs/>
          <w:kern w:val="0"/>
          <w14:ligatures w14:val="none"/>
        </w:rPr>
        <w:t>Note: Simulink will compile the model into C-code, load it onto the Arduino, and initiate communication.</w:t>
      </w:r>
    </w:p>
    <w:p w14:paraId="50BABA06" w14:textId="47DEB125" w:rsidR="006B2E39" w:rsidRPr="00AE0592" w:rsidRDefault="006B2E39" w:rsidP="006B2E39">
      <w:pPr>
        <w:spacing w:before="100" w:beforeAutospacing="1" w:after="100" w:afterAutospacing="1" w:line="240" w:lineRule="auto"/>
        <w:rPr>
          <w:rFonts w:ascii="Times New Roman" w:eastAsia="Times New Roman" w:hAnsi="Times New Roman" w:cs="Times New Roman"/>
          <w:kern w:val="0"/>
          <w14:ligatures w14:val="none"/>
        </w:rPr>
      </w:pPr>
    </w:p>
    <w:p w14:paraId="4270D01D" w14:textId="77777777" w:rsidR="00AE0592" w:rsidRPr="00AE0592" w:rsidRDefault="00AE0592"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Verify Model Execution</w:t>
      </w:r>
    </w:p>
    <w:p w14:paraId="7CECC2AC"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When prompted by a pop-up window summarizing the model build and deployment process, select </w:t>
      </w:r>
      <w:r w:rsidRPr="00AE0592">
        <w:rPr>
          <w:rFonts w:ascii="Times New Roman" w:eastAsia="Times New Roman" w:hAnsi="Times New Roman" w:cs="Times New Roman"/>
          <w:b/>
          <w:bCs/>
          <w:kern w:val="0"/>
          <w14:ligatures w14:val="none"/>
        </w:rPr>
        <w:t>“OK”</w:t>
      </w:r>
      <w:r w:rsidRPr="00AE0592">
        <w:rPr>
          <w:rFonts w:ascii="Times New Roman" w:eastAsia="Times New Roman" w:hAnsi="Times New Roman" w:cs="Times New Roman"/>
          <w:kern w:val="0"/>
          <w14:ligatures w14:val="none"/>
        </w:rPr>
        <w:t xml:space="preserve"> to proceed.</w:t>
      </w:r>
    </w:p>
    <w:p w14:paraId="21F52E08"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The system will then begin controlling the pneumatic cylinder in open-loop mode.</w:t>
      </w:r>
    </w:p>
    <w:p w14:paraId="55F3B1F6" w14:textId="77777777" w:rsidR="00AE0592" w:rsidRPr="00AE0592" w:rsidRDefault="00AE0592"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Control the Solenoid Valve Manually</w:t>
      </w:r>
    </w:p>
    <w:p w14:paraId="00FF0808"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Familiarize yourself </w:t>
      </w:r>
      <w:proofErr w:type="gramStart"/>
      <w:r w:rsidRPr="00AE0592">
        <w:rPr>
          <w:rFonts w:ascii="Times New Roman" w:eastAsia="Times New Roman" w:hAnsi="Times New Roman" w:cs="Times New Roman"/>
          <w:kern w:val="0"/>
          <w14:ligatures w14:val="none"/>
        </w:rPr>
        <w:t>with</w:t>
      </w:r>
      <w:proofErr w:type="gramEnd"/>
      <w:r w:rsidRPr="00AE0592">
        <w:rPr>
          <w:rFonts w:ascii="Times New Roman" w:eastAsia="Times New Roman" w:hAnsi="Times New Roman" w:cs="Times New Roman"/>
          <w:kern w:val="0"/>
          <w14:ligatures w14:val="none"/>
        </w:rPr>
        <w:t xml:space="preserve"> controlling the solenoid valve by extending and retracting the cylinder through the Simulink interface.</w:t>
      </w:r>
    </w:p>
    <w:p w14:paraId="52E3D054" w14:textId="77777777" w:rsidR="00AE0592" w:rsidRPr="00AE0592" w:rsidRDefault="00AE0592"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Develop and Implement Closed-Loop Control</w:t>
      </w:r>
    </w:p>
    <w:p w14:paraId="08BC13EA" w14:textId="7C8AC9DB"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Modify or develop a closed-loop control system that causes the pneumatic cylinder to cycle between </w:t>
      </w:r>
      <w:r w:rsidR="00715F42">
        <w:rPr>
          <w:rFonts w:ascii="Times New Roman" w:eastAsia="Times New Roman" w:hAnsi="Times New Roman" w:cs="Times New Roman"/>
          <w:b/>
          <w:bCs/>
          <w:kern w:val="0"/>
          <w14:ligatures w14:val="none"/>
        </w:rPr>
        <w:t>30</w:t>
      </w:r>
      <w:r w:rsidRPr="00AE0592">
        <w:rPr>
          <w:rFonts w:ascii="Times New Roman" w:eastAsia="Times New Roman" w:hAnsi="Times New Roman" w:cs="Times New Roman"/>
          <w:b/>
          <w:bCs/>
          <w:kern w:val="0"/>
          <w14:ligatures w14:val="none"/>
        </w:rPr>
        <w:t xml:space="preserve"> mm and </w:t>
      </w:r>
      <w:r w:rsidR="00B83BD4">
        <w:rPr>
          <w:rFonts w:ascii="Times New Roman" w:eastAsia="Times New Roman" w:hAnsi="Times New Roman" w:cs="Times New Roman"/>
          <w:b/>
          <w:bCs/>
          <w:kern w:val="0"/>
          <w14:ligatures w14:val="none"/>
        </w:rPr>
        <w:t>6</w:t>
      </w:r>
      <w:r w:rsidRPr="00AE0592">
        <w:rPr>
          <w:rFonts w:ascii="Times New Roman" w:eastAsia="Times New Roman" w:hAnsi="Times New Roman" w:cs="Times New Roman"/>
          <w:b/>
          <w:bCs/>
          <w:kern w:val="0"/>
          <w14:ligatures w14:val="none"/>
        </w:rPr>
        <w:t>0 mm</w:t>
      </w:r>
      <w:r w:rsidRPr="00AE0592">
        <w:rPr>
          <w:rFonts w:ascii="Times New Roman" w:eastAsia="Times New Roman" w:hAnsi="Times New Roman" w:cs="Times New Roman"/>
          <w:kern w:val="0"/>
          <w14:ligatures w14:val="none"/>
        </w:rPr>
        <w:t xml:space="preserve">, then back to </w:t>
      </w:r>
      <w:r w:rsidR="00391C02">
        <w:rPr>
          <w:rFonts w:ascii="Times New Roman" w:eastAsia="Times New Roman" w:hAnsi="Times New Roman" w:cs="Times New Roman"/>
          <w:b/>
          <w:bCs/>
          <w:kern w:val="0"/>
          <w14:ligatures w14:val="none"/>
        </w:rPr>
        <w:t>30</w:t>
      </w:r>
      <w:r w:rsidRPr="00AE0592">
        <w:rPr>
          <w:rFonts w:ascii="Times New Roman" w:eastAsia="Times New Roman" w:hAnsi="Times New Roman" w:cs="Times New Roman"/>
          <w:b/>
          <w:bCs/>
          <w:kern w:val="0"/>
          <w14:ligatures w14:val="none"/>
        </w:rPr>
        <w:t xml:space="preserve"> mm</w:t>
      </w:r>
      <w:r w:rsidRPr="00AE0592">
        <w:rPr>
          <w:rFonts w:ascii="Times New Roman" w:eastAsia="Times New Roman" w:hAnsi="Times New Roman" w:cs="Times New Roman"/>
          <w:kern w:val="0"/>
          <w14:ligatures w14:val="none"/>
        </w:rPr>
        <w:t xml:space="preserve"> over a </w:t>
      </w:r>
      <w:r w:rsidR="007D62F1">
        <w:rPr>
          <w:rFonts w:ascii="Times New Roman" w:eastAsia="Times New Roman" w:hAnsi="Times New Roman" w:cs="Times New Roman"/>
          <w:b/>
          <w:bCs/>
          <w:kern w:val="0"/>
          <w14:ligatures w14:val="none"/>
        </w:rPr>
        <w:t>2</w:t>
      </w:r>
      <w:r w:rsidRPr="00AE0592">
        <w:rPr>
          <w:rFonts w:ascii="Times New Roman" w:eastAsia="Times New Roman" w:hAnsi="Times New Roman" w:cs="Times New Roman"/>
          <w:b/>
          <w:bCs/>
          <w:kern w:val="0"/>
          <w14:ligatures w14:val="none"/>
        </w:rPr>
        <w:t>0-second cycle</w:t>
      </w:r>
      <w:r w:rsidRPr="00AE0592">
        <w:rPr>
          <w:rFonts w:ascii="Times New Roman" w:eastAsia="Times New Roman" w:hAnsi="Times New Roman" w:cs="Times New Roman"/>
          <w:kern w:val="0"/>
          <w14:ligatures w14:val="none"/>
        </w:rPr>
        <w:t>.</w:t>
      </w:r>
    </w:p>
    <w:p w14:paraId="3254BE71"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Tune your PID gains to meet the following system performance specifications:</w:t>
      </w:r>
    </w:p>
    <w:p w14:paraId="781AC4FF" w14:textId="77777777" w:rsidR="00AE0592" w:rsidRPr="00AE0592" w:rsidRDefault="00AE0592" w:rsidP="00AE0592">
      <w:pPr>
        <w:numPr>
          <w:ilvl w:val="2"/>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Steady-state error ≤ 3 mm</w:t>
      </w:r>
    </w:p>
    <w:p w14:paraId="36046392" w14:textId="77777777" w:rsidR="00AE0592" w:rsidRPr="00AE0592" w:rsidRDefault="00AE0592" w:rsidP="00AE0592">
      <w:pPr>
        <w:numPr>
          <w:ilvl w:val="2"/>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 xml:space="preserve">Percent </w:t>
      </w:r>
      <w:proofErr w:type="gramStart"/>
      <w:r w:rsidRPr="00AE0592">
        <w:rPr>
          <w:rFonts w:ascii="Times New Roman" w:eastAsia="Times New Roman" w:hAnsi="Times New Roman" w:cs="Times New Roman"/>
          <w:b/>
          <w:bCs/>
          <w:kern w:val="0"/>
          <w14:ligatures w14:val="none"/>
        </w:rPr>
        <w:t>overshoot ≤ 10</w:t>
      </w:r>
      <w:proofErr w:type="gramEnd"/>
      <w:r w:rsidRPr="00AE0592">
        <w:rPr>
          <w:rFonts w:ascii="Times New Roman" w:eastAsia="Times New Roman" w:hAnsi="Times New Roman" w:cs="Times New Roman"/>
          <w:b/>
          <w:bCs/>
          <w:kern w:val="0"/>
          <w14:ligatures w14:val="none"/>
        </w:rPr>
        <w:t>%</w:t>
      </w:r>
    </w:p>
    <w:p w14:paraId="616CB878" w14:textId="77777777" w:rsidR="00AE0592" w:rsidRPr="00AE0592" w:rsidRDefault="00AE0592" w:rsidP="00AE0592">
      <w:pPr>
        <w:numPr>
          <w:ilvl w:val="2"/>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±2% settling time ≤ 5 seconds</w:t>
      </w:r>
    </w:p>
    <w:p w14:paraId="22EDCB08"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Use the </w:t>
      </w:r>
      <w:r w:rsidRPr="00AE0592">
        <w:rPr>
          <w:rFonts w:ascii="Times New Roman" w:eastAsia="Times New Roman" w:hAnsi="Times New Roman" w:cs="Times New Roman"/>
          <w:b/>
          <w:bCs/>
          <w:kern w:val="0"/>
          <w14:ligatures w14:val="none"/>
        </w:rPr>
        <w:t>minimum control gain values necessary</w:t>
      </w:r>
      <w:r w:rsidRPr="00AE0592">
        <w:rPr>
          <w:rFonts w:ascii="Times New Roman" w:eastAsia="Times New Roman" w:hAnsi="Times New Roman" w:cs="Times New Roman"/>
          <w:kern w:val="0"/>
          <w14:ligatures w14:val="none"/>
        </w:rPr>
        <w:t xml:space="preserve"> to satisfy these requirements.</w:t>
      </w:r>
    </w:p>
    <w:p w14:paraId="1792B9EA" w14:textId="77777777" w:rsidR="00AE0592" w:rsidRPr="00AE0592" w:rsidRDefault="00AE0592" w:rsidP="00AE0592">
      <w:pPr>
        <w:numPr>
          <w:ilvl w:val="0"/>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b/>
          <w:bCs/>
          <w:kern w:val="0"/>
          <w14:ligatures w14:val="none"/>
        </w:rPr>
        <w:t>Evaluate System Performance</w:t>
      </w:r>
    </w:p>
    <w:p w14:paraId="72F30ED6"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Use the </w:t>
      </w:r>
      <w:r w:rsidRPr="00AE0592">
        <w:rPr>
          <w:rFonts w:ascii="Times New Roman" w:eastAsia="Times New Roman" w:hAnsi="Times New Roman" w:cs="Times New Roman"/>
          <w:b/>
          <w:bCs/>
          <w:kern w:val="0"/>
          <w14:ligatures w14:val="none"/>
        </w:rPr>
        <w:t>cursor measurement tools</w:t>
      </w:r>
      <w:r w:rsidRPr="00AE0592">
        <w:rPr>
          <w:rFonts w:ascii="Times New Roman" w:eastAsia="Times New Roman" w:hAnsi="Times New Roman" w:cs="Times New Roman"/>
          <w:kern w:val="0"/>
          <w14:ligatures w14:val="none"/>
        </w:rPr>
        <w:t xml:space="preserve"> in Simulink to analyze system response characteristics (rise time, overshoot, steady-state error, and settling time).</w:t>
      </w:r>
    </w:p>
    <w:p w14:paraId="718D16DC"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Make detailed observations about the dynamic behavior and control performance of the system when actuating:</w:t>
      </w:r>
    </w:p>
    <w:p w14:paraId="4CB2DE26" w14:textId="77777777" w:rsidR="00AE0592" w:rsidRPr="00AE0592" w:rsidRDefault="00AE0592" w:rsidP="00AE0592">
      <w:pPr>
        <w:numPr>
          <w:ilvl w:val="2"/>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From the </w:t>
      </w:r>
      <w:r w:rsidRPr="00AE0592">
        <w:rPr>
          <w:rFonts w:ascii="Times New Roman" w:eastAsia="Times New Roman" w:hAnsi="Times New Roman" w:cs="Times New Roman"/>
          <w:b/>
          <w:bCs/>
          <w:kern w:val="0"/>
          <w14:ligatures w14:val="none"/>
        </w:rPr>
        <w:t>Rod Side</w:t>
      </w:r>
    </w:p>
    <w:p w14:paraId="050124C3" w14:textId="77777777" w:rsidR="00AE0592" w:rsidRPr="00AE0592" w:rsidRDefault="00AE0592" w:rsidP="00AE0592">
      <w:pPr>
        <w:numPr>
          <w:ilvl w:val="2"/>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 xml:space="preserve">From the </w:t>
      </w:r>
      <w:r w:rsidRPr="00AE0592">
        <w:rPr>
          <w:rFonts w:ascii="Times New Roman" w:eastAsia="Times New Roman" w:hAnsi="Times New Roman" w:cs="Times New Roman"/>
          <w:b/>
          <w:bCs/>
          <w:kern w:val="0"/>
          <w14:ligatures w14:val="none"/>
        </w:rPr>
        <w:t>Piston Side</w:t>
      </w:r>
    </w:p>
    <w:p w14:paraId="17EBEEDC" w14:textId="77777777" w:rsidR="00AE0592" w:rsidRPr="00AE0592" w:rsidRDefault="00AE0592" w:rsidP="00AE0592">
      <w:pPr>
        <w:numPr>
          <w:ilvl w:val="1"/>
          <w:numId w:val="10"/>
        </w:numPr>
        <w:spacing w:before="100" w:beforeAutospacing="1" w:after="100" w:afterAutospacing="1" w:line="240" w:lineRule="auto"/>
        <w:rPr>
          <w:rFonts w:ascii="Times New Roman" w:eastAsia="Times New Roman" w:hAnsi="Times New Roman" w:cs="Times New Roman"/>
          <w:kern w:val="0"/>
          <w14:ligatures w14:val="none"/>
        </w:rPr>
      </w:pPr>
      <w:r w:rsidRPr="00AE0592">
        <w:rPr>
          <w:rFonts w:ascii="Times New Roman" w:eastAsia="Times New Roman" w:hAnsi="Times New Roman" w:cs="Times New Roman"/>
          <w:kern w:val="0"/>
          <w14:ligatures w14:val="none"/>
        </w:rPr>
        <w:t>Record and discuss any noticeable differences in control characteristics between the two configurations.</w:t>
      </w:r>
    </w:p>
    <w:p w14:paraId="74A5D89B" w14:textId="77777777" w:rsidR="006A5601" w:rsidRPr="006A5601" w:rsidRDefault="006A5601" w:rsidP="006A5601">
      <w:pPr>
        <w:spacing w:before="100" w:beforeAutospacing="1" w:after="100" w:afterAutospacing="1" w:line="240" w:lineRule="auto"/>
        <w:outlineLvl w:val="1"/>
        <w:rPr>
          <w:rFonts w:ascii="Times New Roman" w:eastAsia="Times New Roman" w:hAnsi="Times New Roman" w:cs="Times New Roman"/>
          <w:b/>
          <w:bCs/>
          <w:kern w:val="0"/>
          <w:sz w:val="36"/>
          <w:szCs w:val="36"/>
          <w14:ligatures w14:val="none"/>
        </w:rPr>
      </w:pPr>
      <w:r w:rsidRPr="006A5601">
        <w:rPr>
          <w:rFonts w:ascii="Times New Roman" w:eastAsia="Times New Roman" w:hAnsi="Times New Roman" w:cs="Times New Roman"/>
          <w:b/>
          <w:bCs/>
          <w:kern w:val="0"/>
          <w:sz w:val="36"/>
          <w:szCs w:val="36"/>
          <w14:ligatures w14:val="none"/>
        </w:rPr>
        <w:t>Results and Discussion</w:t>
      </w:r>
    </w:p>
    <w:p w14:paraId="19739C09" w14:textId="77777777" w:rsidR="006A5601" w:rsidRPr="006A5601" w:rsidRDefault="006A5601" w:rsidP="006A5601">
      <w:pPr>
        <w:spacing w:before="100" w:beforeAutospacing="1" w:after="100" w:afterAutospacing="1" w:line="240" w:lineRule="auto"/>
        <w:outlineLvl w:val="2"/>
        <w:rPr>
          <w:rFonts w:ascii="Times New Roman" w:eastAsia="Times New Roman" w:hAnsi="Times New Roman" w:cs="Times New Roman"/>
          <w:b/>
          <w:bCs/>
          <w:kern w:val="0"/>
          <w:sz w:val="27"/>
          <w:szCs w:val="27"/>
          <w14:ligatures w14:val="none"/>
        </w:rPr>
      </w:pPr>
      <w:r w:rsidRPr="006A5601">
        <w:rPr>
          <w:rFonts w:ascii="Times New Roman" w:eastAsia="Times New Roman" w:hAnsi="Times New Roman" w:cs="Times New Roman"/>
          <w:b/>
          <w:bCs/>
          <w:kern w:val="0"/>
          <w:sz w:val="27"/>
          <w:szCs w:val="27"/>
          <w14:ligatures w14:val="none"/>
        </w:rPr>
        <w:t>1. Open-Loop Control Observations</w:t>
      </w:r>
    </w:p>
    <w:p w14:paraId="0335C423" w14:textId="77777777" w:rsidR="006A5601" w:rsidRPr="006A5601" w:rsidRDefault="006A5601" w:rsidP="006A5601">
      <w:pPr>
        <w:numPr>
          <w:ilvl w:val="0"/>
          <w:numId w:val="11"/>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Describe the system’s behavior when manually controlling the solenoid valve in open-loop mode.</w:t>
      </w:r>
    </w:p>
    <w:p w14:paraId="40B23567" w14:textId="77777777" w:rsidR="006A5601" w:rsidRPr="006A5601" w:rsidRDefault="006A5601" w:rsidP="006A5601">
      <w:pPr>
        <w:numPr>
          <w:ilvl w:val="0"/>
          <w:numId w:val="11"/>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Note the response time, cylinder movement characteristics, and any limitations or challenges you observed.</w:t>
      </w:r>
    </w:p>
    <w:p w14:paraId="0D4BC528" w14:textId="61136A38" w:rsidR="006A5601" w:rsidRPr="006A5601" w:rsidRDefault="006A5601" w:rsidP="006A5601">
      <w:pPr>
        <w:numPr>
          <w:ilvl w:val="0"/>
          <w:numId w:val="11"/>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 xml:space="preserve">Comment on how the cylinder responds when actuating the </w:t>
      </w:r>
      <w:r w:rsidRPr="006A5601">
        <w:rPr>
          <w:rFonts w:ascii="Times New Roman" w:eastAsia="Times New Roman" w:hAnsi="Times New Roman" w:cs="Times New Roman"/>
          <w:b/>
          <w:bCs/>
          <w:kern w:val="0"/>
          <w14:ligatures w14:val="none"/>
        </w:rPr>
        <w:t>rod side</w:t>
      </w:r>
      <w:r w:rsidRPr="006A5601">
        <w:rPr>
          <w:rFonts w:ascii="Times New Roman" w:eastAsia="Times New Roman" w:hAnsi="Times New Roman" w:cs="Times New Roman"/>
          <w:kern w:val="0"/>
          <w14:ligatures w14:val="none"/>
        </w:rPr>
        <w:t xml:space="preserve"> versus the </w:t>
      </w:r>
      <w:r w:rsidRPr="006A5601">
        <w:rPr>
          <w:rFonts w:ascii="Times New Roman" w:eastAsia="Times New Roman" w:hAnsi="Times New Roman" w:cs="Times New Roman"/>
          <w:b/>
          <w:bCs/>
          <w:kern w:val="0"/>
          <w14:ligatures w14:val="none"/>
        </w:rPr>
        <w:t>piston side</w:t>
      </w:r>
      <w:r w:rsidRPr="006A5601">
        <w:rPr>
          <w:rFonts w:ascii="Times New Roman" w:eastAsia="Times New Roman" w:hAnsi="Times New Roman" w:cs="Times New Roman"/>
          <w:kern w:val="0"/>
          <w14:ligatures w14:val="none"/>
        </w:rPr>
        <w:t xml:space="preserve"> under open-loop control.</w:t>
      </w:r>
    </w:p>
    <w:p w14:paraId="2ED75404" w14:textId="77777777" w:rsidR="006A5601" w:rsidRPr="006A5601" w:rsidRDefault="006A5601" w:rsidP="006A5601">
      <w:pPr>
        <w:spacing w:before="100" w:beforeAutospacing="1" w:after="100" w:afterAutospacing="1" w:line="240" w:lineRule="auto"/>
        <w:outlineLvl w:val="2"/>
        <w:rPr>
          <w:rFonts w:ascii="Times New Roman" w:eastAsia="Times New Roman" w:hAnsi="Times New Roman" w:cs="Times New Roman"/>
          <w:b/>
          <w:bCs/>
          <w:kern w:val="0"/>
          <w:sz w:val="27"/>
          <w:szCs w:val="27"/>
          <w14:ligatures w14:val="none"/>
        </w:rPr>
      </w:pPr>
      <w:r w:rsidRPr="006A5601">
        <w:rPr>
          <w:rFonts w:ascii="Times New Roman" w:eastAsia="Times New Roman" w:hAnsi="Times New Roman" w:cs="Times New Roman"/>
          <w:b/>
          <w:bCs/>
          <w:kern w:val="0"/>
          <w:sz w:val="27"/>
          <w:szCs w:val="27"/>
          <w14:ligatures w14:val="none"/>
        </w:rPr>
        <w:t>2. Closed-Loop System Response</w:t>
      </w:r>
    </w:p>
    <w:p w14:paraId="15BEF80B" w14:textId="77777777" w:rsidR="006A5601" w:rsidRPr="006A5601" w:rsidRDefault="006A5601" w:rsidP="006A5601">
      <w:pPr>
        <w:spacing w:before="100" w:beforeAutospacing="1" w:after="100" w:afterAutospacing="1" w:line="240" w:lineRule="auto"/>
        <w:outlineLvl w:val="3"/>
        <w:rPr>
          <w:rFonts w:ascii="Times New Roman" w:eastAsia="Times New Roman" w:hAnsi="Times New Roman" w:cs="Times New Roman"/>
          <w:b/>
          <w:bCs/>
          <w:kern w:val="0"/>
          <w14:ligatures w14:val="none"/>
        </w:rPr>
      </w:pPr>
      <w:r w:rsidRPr="006A5601">
        <w:rPr>
          <w:rFonts w:ascii="Times New Roman" w:eastAsia="Times New Roman" w:hAnsi="Times New Roman" w:cs="Times New Roman"/>
          <w:b/>
          <w:bCs/>
          <w:kern w:val="0"/>
          <w14:ligatures w14:val="none"/>
        </w:rPr>
        <w:t>a. PID Controller Tuning</w:t>
      </w:r>
    </w:p>
    <w:p w14:paraId="5A3E88A0" w14:textId="77777777" w:rsidR="006A5601" w:rsidRPr="006A5601" w:rsidRDefault="006A5601" w:rsidP="006A5601">
      <w:pPr>
        <w:numPr>
          <w:ilvl w:val="0"/>
          <w:numId w:val="12"/>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List the final PID gain values you selected (</w:t>
      </w:r>
      <w:proofErr w:type="spellStart"/>
      <w:r w:rsidRPr="006A5601">
        <w:rPr>
          <w:rFonts w:ascii="Times New Roman" w:eastAsia="Times New Roman" w:hAnsi="Times New Roman" w:cs="Times New Roman"/>
          <w:kern w:val="0"/>
          <w14:ligatures w14:val="none"/>
        </w:rPr>
        <w:t>Kp</w:t>
      </w:r>
      <w:proofErr w:type="spellEnd"/>
      <w:r w:rsidRPr="006A5601">
        <w:rPr>
          <w:rFonts w:ascii="Times New Roman" w:eastAsia="Times New Roman" w:hAnsi="Times New Roman" w:cs="Times New Roman"/>
          <w:kern w:val="0"/>
          <w14:ligatures w14:val="none"/>
        </w:rPr>
        <w:t xml:space="preserve">, Ki, </w:t>
      </w:r>
      <w:proofErr w:type="spellStart"/>
      <w:r w:rsidRPr="006A5601">
        <w:rPr>
          <w:rFonts w:ascii="Times New Roman" w:eastAsia="Times New Roman" w:hAnsi="Times New Roman" w:cs="Times New Roman"/>
          <w:kern w:val="0"/>
          <w14:ligatures w14:val="none"/>
        </w:rPr>
        <w:t>Kd</w:t>
      </w:r>
      <w:proofErr w:type="spellEnd"/>
      <w:r w:rsidRPr="006A5601">
        <w:rPr>
          <w:rFonts w:ascii="Times New Roman" w:eastAsia="Times New Roman" w:hAnsi="Times New Roman" w:cs="Times New Roman"/>
          <w:kern w:val="0"/>
          <w14:ligatures w14:val="none"/>
        </w:rPr>
        <w:t>).</w:t>
      </w:r>
    </w:p>
    <w:p w14:paraId="2C0C38AB" w14:textId="77777777" w:rsidR="006A5601" w:rsidRPr="006A5601" w:rsidRDefault="006A5601" w:rsidP="006A5601">
      <w:pPr>
        <w:numPr>
          <w:ilvl w:val="0"/>
          <w:numId w:val="12"/>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Briefly explain your tuning approach (e.g., trial and error, increasing proportional gain first, etc.).</w:t>
      </w:r>
    </w:p>
    <w:p w14:paraId="6BE6CA17" w14:textId="77777777" w:rsidR="006A5601" w:rsidRPr="006A5601" w:rsidRDefault="006A5601" w:rsidP="006A5601">
      <w:pPr>
        <w:numPr>
          <w:ilvl w:val="0"/>
          <w:numId w:val="12"/>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Describe how changes in each gain affected system performance (rise time, overshoot, steady-state error, settling time).</w:t>
      </w:r>
    </w:p>
    <w:p w14:paraId="0FE3C99F" w14:textId="77777777" w:rsidR="006A5601" w:rsidRPr="006A5601" w:rsidRDefault="006A5601" w:rsidP="006A5601">
      <w:pPr>
        <w:spacing w:before="100" w:beforeAutospacing="1" w:after="100" w:afterAutospacing="1" w:line="240" w:lineRule="auto"/>
        <w:outlineLvl w:val="3"/>
        <w:rPr>
          <w:rFonts w:ascii="Times New Roman" w:eastAsia="Times New Roman" w:hAnsi="Times New Roman" w:cs="Times New Roman"/>
          <w:b/>
          <w:bCs/>
          <w:kern w:val="0"/>
          <w14:ligatures w14:val="none"/>
        </w:rPr>
      </w:pPr>
      <w:r w:rsidRPr="006A5601">
        <w:rPr>
          <w:rFonts w:ascii="Times New Roman" w:eastAsia="Times New Roman" w:hAnsi="Times New Roman" w:cs="Times New Roman"/>
          <w:b/>
          <w:bCs/>
          <w:kern w:val="0"/>
          <w14:ligatures w14:val="none"/>
        </w:rPr>
        <w:t>b. Measured Performance</w:t>
      </w:r>
    </w:p>
    <w:p w14:paraId="30BA9694" w14:textId="77777777" w:rsidR="006A5601" w:rsidRPr="006A5601" w:rsidRDefault="006A5601" w:rsidP="006A5601">
      <w:pPr>
        <w:numPr>
          <w:ilvl w:val="0"/>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Provide a summary of the key performance metrics for your final controller:</w:t>
      </w:r>
    </w:p>
    <w:p w14:paraId="012F7FFD" w14:textId="77777777" w:rsidR="006A5601" w:rsidRPr="006A5601" w:rsidRDefault="006A5601" w:rsidP="006A5601">
      <w:pPr>
        <w:numPr>
          <w:ilvl w:val="1"/>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b/>
          <w:bCs/>
          <w:kern w:val="0"/>
          <w14:ligatures w14:val="none"/>
        </w:rPr>
        <w:t>Steady-State Error (mm):</w:t>
      </w:r>
    </w:p>
    <w:p w14:paraId="164DC6AF" w14:textId="77777777" w:rsidR="006A5601" w:rsidRPr="006A5601" w:rsidRDefault="006A5601" w:rsidP="006A5601">
      <w:pPr>
        <w:numPr>
          <w:ilvl w:val="1"/>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b/>
          <w:bCs/>
          <w:kern w:val="0"/>
          <w14:ligatures w14:val="none"/>
        </w:rPr>
        <w:t>Percent Overshoot (%):</w:t>
      </w:r>
    </w:p>
    <w:p w14:paraId="67E17BEB" w14:textId="37883C7A" w:rsidR="006A5601" w:rsidRPr="000B64E6" w:rsidRDefault="006A5601" w:rsidP="000B64E6">
      <w:pPr>
        <w:numPr>
          <w:ilvl w:val="1"/>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b/>
          <w:bCs/>
          <w:kern w:val="0"/>
          <w14:ligatures w14:val="none"/>
        </w:rPr>
        <w:t>±2% Settling Time (s):</w:t>
      </w:r>
    </w:p>
    <w:p w14:paraId="505BE2C0" w14:textId="77777777" w:rsidR="006A5601" w:rsidRPr="006A5601" w:rsidRDefault="006A5601" w:rsidP="006A5601">
      <w:pPr>
        <w:numPr>
          <w:ilvl w:val="0"/>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 xml:space="preserve">Include screenshots or plots of the system response curves for both </w:t>
      </w:r>
      <w:r w:rsidRPr="006A5601">
        <w:rPr>
          <w:rFonts w:ascii="Times New Roman" w:eastAsia="Times New Roman" w:hAnsi="Times New Roman" w:cs="Times New Roman"/>
          <w:b/>
          <w:bCs/>
          <w:kern w:val="0"/>
          <w14:ligatures w14:val="none"/>
        </w:rPr>
        <w:t>rod side</w:t>
      </w:r>
      <w:r w:rsidRPr="006A5601">
        <w:rPr>
          <w:rFonts w:ascii="Times New Roman" w:eastAsia="Times New Roman" w:hAnsi="Times New Roman" w:cs="Times New Roman"/>
          <w:kern w:val="0"/>
          <w14:ligatures w14:val="none"/>
        </w:rPr>
        <w:t xml:space="preserve"> and </w:t>
      </w:r>
      <w:r w:rsidRPr="006A5601">
        <w:rPr>
          <w:rFonts w:ascii="Times New Roman" w:eastAsia="Times New Roman" w:hAnsi="Times New Roman" w:cs="Times New Roman"/>
          <w:b/>
          <w:bCs/>
          <w:kern w:val="0"/>
          <w14:ligatures w14:val="none"/>
        </w:rPr>
        <w:t>piston side</w:t>
      </w:r>
      <w:r w:rsidRPr="006A5601">
        <w:rPr>
          <w:rFonts w:ascii="Times New Roman" w:eastAsia="Times New Roman" w:hAnsi="Times New Roman" w:cs="Times New Roman"/>
          <w:kern w:val="0"/>
          <w14:ligatures w14:val="none"/>
        </w:rPr>
        <w:t xml:space="preserve"> actuation.</w:t>
      </w:r>
    </w:p>
    <w:p w14:paraId="35DD04DE" w14:textId="5F81568F" w:rsidR="006A5601" w:rsidRPr="006A5601" w:rsidRDefault="006A5601" w:rsidP="006A5601">
      <w:pPr>
        <w:numPr>
          <w:ilvl w:val="0"/>
          <w:numId w:val="13"/>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Indicate whether your system met the specified performance criteria.</w:t>
      </w:r>
    </w:p>
    <w:p w14:paraId="7B109A47" w14:textId="77777777" w:rsidR="006A5601" w:rsidRPr="006A5601" w:rsidRDefault="006A5601" w:rsidP="006A5601">
      <w:pPr>
        <w:spacing w:before="100" w:beforeAutospacing="1" w:after="100" w:afterAutospacing="1" w:line="240" w:lineRule="auto"/>
        <w:outlineLvl w:val="2"/>
        <w:rPr>
          <w:rFonts w:ascii="Times New Roman" w:eastAsia="Times New Roman" w:hAnsi="Times New Roman" w:cs="Times New Roman"/>
          <w:b/>
          <w:bCs/>
          <w:kern w:val="0"/>
          <w:sz w:val="27"/>
          <w:szCs w:val="27"/>
          <w14:ligatures w14:val="none"/>
        </w:rPr>
      </w:pPr>
      <w:r w:rsidRPr="006A5601">
        <w:rPr>
          <w:rFonts w:ascii="Times New Roman" w:eastAsia="Times New Roman" w:hAnsi="Times New Roman" w:cs="Times New Roman"/>
          <w:b/>
          <w:bCs/>
          <w:kern w:val="0"/>
          <w:sz w:val="27"/>
          <w:szCs w:val="27"/>
          <w14:ligatures w14:val="none"/>
        </w:rPr>
        <w:t>3. Comparative Analysis: Rod Side vs. Piston Side</w:t>
      </w:r>
    </w:p>
    <w:p w14:paraId="46FB89A2" w14:textId="77777777" w:rsidR="006A5601" w:rsidRPr="006A5601" w:rsidRDefault="006A5601" w:rsidP="006A5601">
      <w:pPr>
        <w:numPr>
          <w:ilvl w:val="0"/>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 xml:space="preserve">Discuss any differences in control behavior and system dynamics when controlling the </w:t>
      </w:r>
      <w:proofErr w:type="gramStart"/>
      <w:r w:rsidRPr="006A5601">
        <w:rPr>
          <w:rFonts w:ascii="Times New Roman" w:eastAsia="Times New Roman" w:hAnsi="Times New Roman" w:cs="Times New Roman"/>
          <w:b/>
          <w:bCs/>
          <w:kern w:val="0"/>
          <w14:ligatures w14:val="none"/>
        </w:rPr>
        <w:t>rod side</w:t>
      </w:r>
      <w:proofErr w:type="gramEnd"/>
      <w:r w:rsidRPr="006A5601">
        <w:rPr>
          <w:rFonts w:ascii="Times New Roman" w:eastAsia="Times New Roman" w:hAnsi="Times New Roman" w:cs="Times New Roman"/>
          <w:kern w:val="0"/>
          <w14:ligatures w14:val="none"/>
        </w:rPr>
        <w:t xml:space="preserve"> versus the </w:t>
      </w:r>
      <w:r w:rsidRPr="006A5601">
        <w:rPr>
          <w:rFonts w:ascii="Times New Roman" w:eastAsia="Times New Roman" w:hAnsi="Times New Roman" w:cs="Times New Roman"/>
          <w:b/>
          <w:bCs/>
          <w:kern w:val="0"/>
          <w14:ligatures w14:val="none"/>
        </w:rPr>
        <w:t>piston side</w:t>
      </w:r>
      <w:r w:rsidRPr="006A5601">
        <w:rPr>
          <w:rFonts w:ascii="Times New Roman" w:eastAsia="Times New Roman" w:hAnsi="Times New Roman" w:cs="Times New Roman"/>
          <w:kern w:val="0"/>
          <w14:ligatures w14:val="none"/>
        </w:rPr>
        <w:t>.</w:t>
      </w:r>
    </w:p>
    <w:p w14:paraId="3ADBDECC" w14:textId="77777777" w:rsidR="006A5601" w:rsidRPr="006A5601" w:rsidRDefault="006A5601" w:rsidP="006A5601">
      <w:pPr>
        <w:numPr>
          <w:ilvl w:val="0"/>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Address aspects such as:</w:t>
      </w:r>
    </w:p>
    <w:p w14:paraId="1FFF14DF" w14:textId="77777777" w:rsidR="006A5601" w:rsidRPr="006A5601" w:rsidRDefault="006A5601" w:rsidP="006A5601">
      <w:pPr>
        <w:numPr>
          <w:ilvl w:val="1"/>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Speed of response</w:t>
      </w:r>
    </w:p>
    <w:p w14:paraId="17D083E9" w14:textId="77777777" w:rsidR="006A5601" w:rsidRPr="006A5601" w:rsidRDefault="006A5601" w:rsidP="006A5601">
      <w:pPr>
        <w:numPr>
          <w:ilvl w:val="1"/>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Overshoot tendency</w:t>
      </w:r>
    </w:p>
    <w:p w14:paraId="35612D67" w14:textId="77777777" w:rsidR="006A5601" w:rsidRPr="006A5601" w:rsidRDefault="006A5601" w:rsidP="006A5601">
      <w:pPr>
        <w:numPr>
          <w:ilvl w:val="1"/>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Required control effort (PWM duty cycle or valve switching frequency)</w:t>
      </w:r>
    </w:p>
    <w:p w14:paraId="622B8A79" w14:textId="0ADEEA5B" w:rsidR="006A5601" w:rsidRPr="006A5601" w:rsidRDefault="006A5601" w:rsidP="006A5601">
      <w:pPr>
        <w:numPr>
          <w:ilvl w:val="1"/>
          <w:numId w:val="14"/>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Position holding ability when in the closed-center position</w:t>
      </w:r>
    </w:p>
    <w:p w14:paraId="3B6C3879" w14:textId="77777777" w:rsidR="006A5601" w:rsidRPr="006A5601" w:rsidRDefault="006A5601" w:rsidP="006A5601">
      <w:pPr>
        <w:spacing w:before="100" w:beforeAutospacing="1" w:after="100" w:afterAutospacing="1" w:line="240" w:lineRule="auto"/>
        <w:outlineLvl w:val="2"/>
        <w:rPr>
          <w:rFonts w:ascii="Times New Roman" w:eastAsia="Times New Roman" w:hAnsi="Times New Roman" w:cs="Times New Roman"/>
          <w:b/>
          <w:bCs/>
          <w:kern w:val="0"/>
          <w:sz w:val="27"/>
          <w:szCs w:val="27"/>
          <w14:ligatures w14:val="none"/>
        </w:rPr>
      </w:pPr>
      <w:r w:rsidRPr="006A5601">
        <w:rPr>
          <w:rFonts w:ascii="Times New Roman" w:eastAsia="Times New Roman" w:hAnsi="Times New Roman" w:cs="Times New Roman"/>
          <w:b/>
          <w:bCs/>
          <w:kern w:val="0"/>
          <w:sz w:val="27"/>
          <w:szCs w:val="27"/>
          <w14:ligatures w14:val="none"/>
        </w:rPr>
        <w:t>4. Sources of Error and System Limitations</w:t>
      </w:r>
    </w:p>
    <w:p w14:paraId="41BF3EBE" w14:textId="77777777" w:rsidR="006A5601" w:rsidRPr="006A5601" w:rsidRDefault="006A5601" w:rsidP="006A5601">
      <w:pPr>
        <w:numPr>
          <w:ilvl w:val="0"/>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Identify possible sources of error in your experiment:</w:t>
      </w:r>
    </w:p>
    <w:p w14:paraId="60D6CF1F" w14:textId="77777777" w:rsidR="006A5601" w:rsidRPr="006A5601" w:rsidRDefault="006A5601" w:rsidP="006A5601">
      <w:pPr>
        <w:numPr>
          <w:ilvl w:val="1"/>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Sensor calibration inaccuracies</w:t>
      </w:r>
    </w:p>
    <w:p w14:paraId="2BD4B8C5" w14:textId="77777777" w:rsidR="006A5601" w:rsidRPr="006A5601" w:rsidRDefault="006A5601" w:rsidP="006A5601">
      <w:pPr>
        <w:numPr>
          <w:ilvl w:val="1"/>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Air leaks or pressure fluctuations</w:t>
      </w:r>
    </w:p>
    <w:p w14:paraId="1AC1359C" w14:textId="77777777" w:rsidR="006A5601" w:rsidRPr="006A5601" w:rsidRDefault="006A5601" w:rsidP="006A5601">
      <w:pPr>
        <w:numPr>
          <w:ilvl w:val="1"/>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Valve switching delays</w:t>
      </w:r>
    </w:p>
    <w:p w14:paraId="01326590" w14:textId="77777777" w:rsidR="006A5601" w:rsidRPr="006A5601" w:rsidRDefault="006A5601" w:rsidP="006A5601">
      <w:pPr>
        <w:numPr>
          <w:ilvl w:val="1"/>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Air compressibility effects</w:t>
      </w:r>
    </w:p>
    <w:p w14:paraId="0ACD0BC5" w14:textId="33777AEB" w:rsidR="006A5601" w:rsidRPr="006A5601" w:rsidRDefault="006A5601" w:rsidP="006A5601">
      <w:pPr>
        <w:numPr>
          <w:ilvl w:val="0"/>
          <w:numId w:val="15"/>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Discuss how these might have affected your results and performance measurements.</w:t>
      </w:r>
    </w:p>
    <w:p w14:paraId="77493D3E" w14:textId="77777777" w:rsidR="006A5601" w:rsidRPr="006A5601" w:rsidRDefault="006A5601" w:rsidP="006A5601">
      <w:pPr>
        <w:spacing w:before="100" w:beforeAutospacing="1" w:after="100" w:afterAutospacing="1" w:line="240" w:lineRule="auto"/>
        <w:outlineLvl w:val="2"/>
        <w:rPr>
          <w:rFonts w:ascii="Times New Roman" w:eastAsia="Times New Roman" w:hAnsi="Times New Roman" w:cs="Times New Roman"/>
          <w:b/>
          <w:bCs/>
          <w:kern w:val="0"/>
          <w:sz w:val="27"/>
          <w:szCs w:val="27"/>
          <w14:ligatures w14:val="none"/>
        </w:rPr>
      </w:pPr>
      <w:r w:rsidRPr="006A5601">
        <w:rPr>
          <w:rFonts w:ascii="Times New Roman" w:eastAsia="Times New Roman" w:hAnsi="Times New Roman" w:cs="Times New Roman"/>
          <w:b/>
          <w:bCs/>
          <w:kern w:val="0"/>
          <w:sz w:val="27"/>
          <w:szCs w:val="27"/>
          <w14:ligatures w14:val="none"/>
        </w:rPr>
        <w:t>5. Recommendations for Improvement</w:t>
      </w:r>
    </w:p>
    <w:p w14:paraId="4FBF68B1" w14:textId="77777777" w:rsidR="006A5601" w:rsidRPr="006A5601" w:rsidRDefault="006A5601" w:rsidP="006A5601">
      <w:pPr>
        <w:numPr>
          <w:ilvl w:val="0"/>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Suggest at least two ways to improve system performance or experimental setup.</w:t>
      </w:r>
    </w:p>
    <w:p w14:paraId="7D203360" w14:textId="77777777" w:rsidR="006A5601" w:rsidRPr="006A5601" w:rsidRDefault="006A5601" w:rsidP="006A5601">
      <w:pPr>
        <w:numPr>
          <w:ilvl w:val="0"/>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Examples might include:</w:t>
      </w:r>
    </w:p>
    <w:p w14:paraId="575FEB5A" w14:textId="77777777" w:rsidR="006A5601" w:rsidRPr="006A5601" w:rsidRDefault="006A5601" w:rsidP="006A5601">
      <w:pPr>
        <w:numPr>
          <w:ilvl w:val="1"/>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Using proportional valves for finer control</w:t>
      </w:r>
    </w:p>
    <w:p w14:paraId="15D4B0BE" w14:textId="77777777" w:rsidR="006A5601" w:rsidRPr="006A5601" w:rsidRDefault="006A5601" w:rsidP="006A5601">
      <w:pPr>
        <w:numPr>
          <w:ilvl w:val="1"/>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Improving sensor resolution</w:t>
      </w:r>
    </w:p>
    <w:p w14:paraId="1B8D22B9" w14:textId="77777777" w:rsidR="006A5601" w:rsidRPr="006A5601" w:rsidRDefault="006A5601" w:rsidP="006A5601">
      <w:pPr>
        <w:numPr>
          <w:ilvl w:val="1"/>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Adjusting cycle timing</w:t>
      </w:r>
    </w:p>
    <w:p w14:paraId="1079C171" w14:textId="77777777" w:rsidR="006A5601" w:rsidRPr="006A5601" w:rsidRDefault="006A5601" w:rsidP="006A5601">
      <w:pPr>
        <w:numPr>
          <w:ilvl w:val="1"/>
          <w:numId w:val="16"/>
        </w:numPr>
        <w:spacing w:before="100" w:beforeAutospacing="1" w:after="100" w:afterAutospacing="1" w:line="240" w:lineRule="auto"/>
        <w:rPr>
          <w:rFonts w:ascii="Times New Roman" w:eastAsia="Times New Roman" w:hAnsi="Times New Roman" w:cs="Times New Roman"/>
          <w:kern w:val="0"/>
          <w14:ligatures w14:val="none"/>
        </w:rPr>
      </w:pPr>
      <w:r w:rsidRPr="006A5601">
        <w:rPr>
          <w:rFonts w:ascii="Times New Roman" w:eastAsia="Times New Roman" w:hAnsi="Times New Roman" w:cs="Times New Roman"/>
          <w:kern w:val="0"/>
          <w14:ligatures w14:val="none"/>
        </w:rPr>
        <w:t>Enhancing the control algorithm (e.g., implementing feedforward control)</w:t>
      </w:r>
    </w:p>
    <w:p w14:paraId="23ABD7A0" w14:textId="4A4E9852" w:rsidR="0005327E" w:rsidRPr="00882049" w:rsidRDefault="0005327E" w:rsidP="0005327E">
      <w:pPr>
        <w:keepNext/>
        <w:spacing w:before="240" w:after="0" w:line="240" w:lineRule="auto"/>
        <w:outlineLvl w:val="1"/>
        <w:rPr>
          <w:rFonts w:ascii="Times New Roman" w:eastAsia="Times New Roman" w:hAnsi="Times New Roman" w:cs="Times New Roman"/>
          <w:b/>
          <w:bCs/>
          <w:iCs/>
          <w:kern w:val="0"/>
          <w:sz w:val="22"/>
          <w:szCs w:val="20"/>
          <w14:ligatures w14:val="none"/>
        </w:rPr>
      </w:pPr>
    </w:p>
    <w:sectPr w:rsidR="0005327E" w:rsidRPr="00882049">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DEC41E" w14:textId="77777777" w:rsidR="00F0110C" w:rsidRDefault="00F0110C" w:rsidP="00F0110C">
      <w:pPr>
        <w:spacing w:after="0" w:line="240" w:lineRule="auto"/>
      </w:pPr>
      <w:r>
        <w:separator/>
      </w:r>
    </w:p>
  </w:endnote>
  <w:endnote w:type="continuationSeparator" w:id="0">
    <w:p w14:paraId="102F5F3D" w14:textId="77777777" w:rsidR="00F0110C" w:rsidRDefault="00F0110C" w:rsidP="00F011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C9E9E" w14:textId="77777777" w:rsidR="006A5D46" w:rsidRPr="00B136E8" w:rsidRDefault="006A5D46" w:rsidP="006A5D46">
    <w:pPr>
      <w:pStyle w:val="Footer"/>
      <w:jc w:val="center"/>
      <w:rPr>
        <w:rFonts w:ascii="Times New Roman" w:hAnsi="Times New Roman" w:cs="Times New Roman"/>
      </w:rPr>
    </w:pPr>
    <w:r w:rsidRPr="00B136E8">
      <w:rPr>
        <w:rFonts w:ascii="Times New Roman" w:eastAsia="Calibri" w:hAnsi="Times New Roman" w:cs="Times New Roman"/>
        <w:kern w:val="0"/>
        <w:sz w:val="22"/>
        <w:szCs w:val="22"/>
        <w14:ligatures w14:val="none"/>
      </w:rPr>
      <w:t xml:space="preserve">© </w:t>
    </w:r>
    <w:r>
      <w:rPr>
        <w:rFonts w:ascii="Times New Roman" w:eastAsia="Calibri" w:hAnsi="Times New Roman" w:cs="Times New Roman"/>
        <w:kern w:val="0"/>
        <w:sz w:val="22"/>
        <w:szCs w:val="22"/>
        <w14:ligatures w14:val="none"/>
      </w:rPr>
      <w:t xml:space="preserve">2025 </w:t>
    </w:r>
    <w:r w:rsidRPr="00B136E8">
      <w:rPr>
        <w:rFonts w:ascii="Times New Roman" w:eastAsia="Calibri" w:hAnsi="Times New Roman" w:cs="Times New Roman"/>
        <w:kern w:val="0"/>
        <w:sz w:val="22"/>
        <w:szCs w:val="22"/>
        <w14:ligatures w14:val="none"/>
      </w:rPr>
      <w:t>Dr. L.A. Rodriguez</w:t>
    </w:r>
    <w:r>
      <w:rPr>
        <w:rFonts w:ascii="Times New Roman" w:eastAsia="Calibri" w:hAnsi="Times New Roman" w:cs="Times New Roman"/>
        <w:kern w:val="0"/>
        <w:sz w:val="22"/>
        <w:szCs w:val="22"/>
        <w14:ligatures w14:val="none"/>
      </w:rPr>
      <w:t>, MSOE</w:t>
    </w:r>
  </w:p>
  <w:p w14:paraId="395B8CDD" w14:textId="77777777" w:rsidR="00F0110C" w:rsidRDefault="00F011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2D3FFC" w14:textId="77777777" w:rsidR="00F0110C" w:rsidRDefault="00F0110C" w:rsidP="00F0110C">
      <w:pPr>
        <w:spacing w:after="0" w:line="240" w:lineRule="auto"/>
      </w:pPr>
      <w:r>
        <w:separator/>
      </w:r>
    </w:p>
  </w:footnote>
  <w:footnote w:type="continuationSeparator" w:id="0">
    <w:p w14:paraId="4E53BBCB" w14:textId="77777777" w:rsidR="00F0110C" w:rsidRDefault="00F0110C" w:rsidP="00F0110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7279B"/>
    <w:multiLevelType w:val="multilevel"/>
    <w:tmpl w:val="1A663C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1E349C"/>
    <w:multiLevelType w:val="hybridMultilevel"/>
    <w:tmpl w:val="6804BE8C"/>
    <w:lvl w:ilvl="0" w:tplc="93FA59DC">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B8197D"/>
    <w:multiLevelType w:val="hybridMultilevel"/>
    <w:tmpl w:val="F3F20E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934466"/>
    <w:multiLevelType w:val="multilevel"/>
    <w:tmpl w:val="5D96D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6B068B"/>
    <w:multiLevelType w:val="hybridMultilevel"/>
    <w:tmpl w:val="CFF4528C"/>
    <w:lvl w:ilvl="0" w:tplc="0409000F">
      <w:start w:val="1"/>
      <w:numFmt w:val="decimal"/>
      <w:lvlText w:val="%1."/>
      <w:lvlJc w:val="left"/>
      <w:pPr>
        <w:ind w:left="720" w:hanging="360"/>
      </w:pPr>
      <w:rPr>
        <w:rFonts w:hint="default"/>
      </w:rPr>
    </w:lvl>
    <w:lvl w:ilvl="1" w:tplc="55561C2E">
      <w:start w:val="1"/>
      <w:numFmt w:val="lowerLetter"/>
      <w:lvlText w:val="%2."/>
      <w:lvlJc w:val="left"/>
      <w:pPr>
        <w:ind w:left="1440" w:hanging="360"/>
      </w:pPr>
      <w:rPr>
        <w:rFonts w:asciiTheme="minorHAnsi" w:eastAsia="Times New Roman" w:hAnsiTheme="minorHAnsi" w:cs="Times New Roman"/>
        <w:color w:val="auto"/>
      </w:r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5C8A79C4">
      <w:start w:val="1"/>
      <w:numFmt w:val="lowerLetter"/>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9C0714"/>
    <w:multiLevelType w:val="hybridMultilevel"/>
    <w:tmpl w:val="9648F0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E4764D"/>
    <w:multiLevelType w:val="hybridMultilevel"/>
    <w:tmpl w:val="8AC8BF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1">
      <w:start w:val="1"/>
      <w:numFmt w:val="bullet"/>
      <w:lvlText w:val=""/>
      <w:lvlJc w:val="left"/>
      <w:pPr>
        <w:ind w:left="2880" w:hanging="360"/>
      </w:pPr>
      <w:rPr>
        <w:rFonts w:ascii="Symbol" w:hAnsi="Symbol" w:hint="default"/>
      </w:rPr>
    </w:lvl>
    <w:lvl w:ilvl="4" w:tplc="5C8A79C4">
      <w:start w:val="1"/>
      <w:numFmt w:val="lowerLetter"/>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C8D4936"/>
    <w:multiLevelType w:val="multilevel"/>
    <w:tmpl w:val="AF4C8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CB01E30"/>
    <w:multiLevelType w:val="hybridMultilevel"/>
    <w:tmpl w:val="F4CA835C"/>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25657B9"/>
    <w:multiLevelType w:val="hybridMultilevel"/>
    <w:tmpl w:val="11844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5BE76CA"/>
    <w:multiLevelType w:val="multilevel"/>
    <w:tmpl w:val="018499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BF948FB"/>
    <w:multiLevelType w:val="hybridMultilevel"/>
    <w:tmpl w:val="F3DE457A"/>
    <w:lvl w:ilvl="0" w:tplc="93FA59DC">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ED0394D"/>
    <w:multiLevelType w:val="multilevel"/>
    <w:tmpl w:val="006A30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A972A06"/>
    <w:multiLevelType w:val="multilevel"/>
    <w:tmpl w:val="EBC22F1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47239CB"/>
    <w:multiLevelType w:val="multilevel"/>
    <w:tmpl w:val="C7C09ED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DA177E4"/>
    <w:multiLevelType w:val="multilevel"/>
    <w:tmpl w:val="525060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8848371">
    <w:abstractNumId w:val="8"/>
  </w:num>
  <w:num w:numId="2" w16cid:durableId="243145110">
    <w:abstractNumId w:val="13"/>
  </w:num>
  <w:num w:numId="3" w16cid:durableId="1201166355">
    <w:abstractNumId w:val="5"/>
  </w:num>
  <w:num w:numId="4" w16cid:durableId="371656892">
    <w:abstractNumId w:val="9"/>
  </w:num>
  <w:num w:numId="5" w16cid:durableId="126556634">
    <w:abstractNumId w:val="2"/>
  </w:num>
  <w:num w:numId="6" w16cid:durableId="1537766097">
    <w:abstractNumId w:val="1"/>
  </w:num>
  <w:num w:numId="7" w16cid:durableId="2100128132">
    <w:abstractNumId w:val="4"/>
  </w:num>
  <w:num w:numId="8" w16cid:durableId="220099090">
    <w:abstractNumId w:val="6"/>
  </w:num>
  <w:num w:numId="9" w16cid:durableId="1107390483">
    <w:abstractNumId w:val="11"/>
  </w:num>
  <w:num w:numId="10" w16cid:durableId="2107386767">
    <w:abstractNumId w:val="14"/>
  </w:num>
  <w:num w:numId="11" w16cid:durableId="2064061928">
    <w:abstractNumId w:val="3"/>
  </w:num>
  <w:num w:numId="12" w16cid:durableId="2055275798">
    <w:abstractNumId w:val="7"/>
  </w:num>
  <w:num w:numId="13" w16cid:durableId="1611277853">
    <w:abstractNumId w:val="12"/>
  </w:num>
  <w:num w:numId="14" w16cid:durableId="85928810">
    <w:abstractNumId w:val="15"/>
  </w:num>
  <w:num w:numId="15" w16cid:durableId="2147114837">
    <w:abstractNumId w:val="10"/>
  </w:num>
  <w:num w:numId="16" w16cid:durableId="9705515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01B9"/>
    <w:rsid w:val="000106CD"/>
    <w:rsid w:val="0005327E"/>
    <w:rsid w:val="000536F2"/>
    <w:rsid w:val="000B64E6"/>
    <w:rsid w:val="000D5E58"/>
    <w:rsid w:val="00135D38"/>
    <w:rsid w:val="00145231"/>
    <w:rsid w:val="00165D67"/>
    <w:rsid w:val="001945BA"/>
    <w:rsid w:val="00195A59"/>
    <w:rsid w:val="001A333B"/>
    <w:rsid w:val="001B378C"/>
    <w:rsid w:val="001B37C7"/>
    <w:rsid w:val="001F786A"/>
    <w:rsid w:val="00247BEA"/>
    <w:rsid w:val="00257927"/>
    <w:rsid w:val="002621A9"/>
    <w:rsid w:val="00284846"/>
    <w:rsid w:val="002A19E7"/>
    <w:rsid w:val="002B0EFF"/>
    <w:rsid w:val="002C206A"/>
    <w:rsid w:val="002F1FC1"/>
    <w:rsid w:val="003172E4"/>
    <w:rsid w:val="00361860"/>
    <w:rsid w:val="00367081"/>
    <w:rsid w:val="003756E2"/>
    <w:rsid w:val="00391C02"/>
    <w:rsid w:val="00396E51"/>
    <w:rsid w:val="003C7CAB"/>
    <w:rsid w:val="003E29D6"/>
    <w:rsid w:val="003E3EA1"/>
    <w:rsid w:val="0048670A"/>
    <w:rsid w:val="00495BE5"/>
    <w:rsid w:val="004C7C37"/>
    <w:rsid w:val="004D2BF2"/>
    <w:rsid w:val="004D555A"/>
    <w:rsid w:val="004E1E5F"/>
    <w:rsid w:val="004E2624"/>
    <w:rsid w:val="004E72C0"/>
    <w:rsid w:val="00522C30"/>
    <w:rsid w:val="0055530E"/>
    <w:rsid w:val="00573FF3"/>
    <w:rsid w:val="00587136"/>
    <w:rsid w:val="005A30BE"/>
    <w:rsid w:val="005A6800"/>
    <w:rsid w:val="005E7AB4"/>
    <w:rsid w:val="005F5C43"/>
    <w:rsid w:val="00651FE1"/>
    <w:rsid w:val="0068099E"/>
    <w:rsid w:val="00683844"/>
    <w:rsid w:val="006A5601"/>
    <w:rsid w:val="006A5D46"/>
    <w:rsid w:val="006B2E39"/>
    <w:rsid w:val="006B33C2"/>
    <w:rsid w:val="006C3672"/>
    <w:rsid w:val="00715F42"/>
    <w:rsid w:val="00794D81"/>
    <w:rsid w:val="007B375F"/>
    <w:rsid w:val="007C611E"/>
    <w:rsid w:val="007C697A"/>
    <w:rsid w:val="007D62F1"/>
    <w:rsid w:val="007E011D"/>
    <w:rsid w:val="007E0249"/>
    <w:rsid w:val="00826B1B"/>
    <w:rsid w:val="0083263E"/>
    <w:rsid w:val="008701B9"/>
    <w:rsid w:val="00873749"/>
    <w:rsid w:val="00875888"/>
    <w:rsid w:val="00882049"/>
    <w:rsid w:val="008866DC"/>
    <w:rsid w:val="008B0DF4"/>
    <w:rsid w:val="008D7150"/>
    <w:rsid w:val="00901CAF"/>
    <w:rsid w:val="009061A8"/>
    <w:rsid w:val="0090657B"/>
    <w:rsid w:val="00961167"/>
    <w:rsid w:val="00973D9D"/>
    <w:rsid w:val="00974609"/>
    <w:rsid w:val="009B555E"/>
    <w:rsid w:val="009B7E73"/>
    <w:rsid w:val="009E446B"/>
    <w:rsid w:val="009E7B84"/>
    <w:rsid w:val="00A03743"/>
    <w:rsid w:val="00A31517"/>
    <w:rsid w:val="00A4584C"/>
    <w:rsid w:val="00A82267"/>
    <w:rsid w:val="00AC1097"/>
    <w:rsid w:val="00AD719B"/>
    <w:rsid w:val="00AE0592"/>
    <w:rsid w:val="00AF2D38"/>
    <w:rsid w:val="00B02CB0"/>
    <w:rsid w:val="00B053F4"/>
    <w:rsid w:val="00B0763A"/>
    <w:rsid w:val="00B25E7D"/>
    <w:rsid w:val="00B67A3E"/>
    <w:rsid w:val="00B83BD4"/>
    <w:rsid w:val="00BA4787"/>
    <w:rsid w:val="00BA57B1"/>
    <w:rsid w:val="00BC207E"/>
    <w:rsid w:val="00C14590"/>
    <w:rsid w:val="00C15C78"/>
    <w:rsid w:val="00CD5469"/>
    <w:rsid w:val="00CE7C30"/>
    <w:rsid w:val="00D012C6"/>
    <w:rsid w:val="00D05679"/>
    <w:rsid w:val="00D216A4"/>
    <w:rsid w:val="00D25E03"/>
    <w:rsid w:val="00D35DFF"/>
    <w:rsid w:val="00D64628"/>
    <w:rsid w:val="00DB7D93"/>
    <w:rsid w:val="00DE707B"/>
    <w:rsid w:val="00E011FD"/>
    <w:rsid w:val="00E35E16"/>
    <w:rsid w:val="00E4107A"/>
    <w:rsid w:val="00E70A78"/>
    <w:rsid w:val="00E91CA0"/>
    <w:rsid w:val="00EB4B3B"/>
    <w:rsid w:val="00F0110C"/>
    <w:rsid w:val="00F2656A"/>
    <w:rsid w:val="00F52F5C"/>
    <w:rsid w:val="00F54586"/>
    <w:rsid w:val="00F91B69"/>
    <w:rsid w:val="00F92F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336C7A"/>
  <w15:chartTrackingRefBased/>
  <w15:docId w15:val="{59B42E14-21C7-49E0-8384-A58DF95D8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701B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701B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701B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701B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701B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701B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701B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701B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701B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01B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701B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701B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701B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701B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701B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701B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701B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701B9"/>
    <w:rPr>
      <w:rFonts w:eastAsiaTheme="majorEastAsia" w:cstheme="majorBidi"/>
      <w:color w:val="272727" w:themeColor="text1" w:themeTint="D8"/>
    </w:rPr>
  </w:style>
  <w:style w:type="paragraph" w:styleId="Title">
    <w:name w:val="Title"/>
    <w:basedOn w:val="Normal"/>
    <w:next w:val="Normal"/>
    <w:link w:val="TitleChar"/>
    <w:uiPriority w:val="10"/>
    <w:qFormat/>
    <w:rsid w:val="008701B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701B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701B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701B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701B9"/>
    <w:pPr>
      <w:spacing w:before="160"/>
      <w:jc w:val="center"/>
    </w:pPr>
    <w:rPr>
      <w:i/>
      <w:iCs/>
      <w:color w:val="404040" w:themeColor="text1" w:themeTint="BF"/>
    </w:rPr>
  </w:style>
  <w:style w:type="character" w:customStyle="1" w:styleId="QuoteChar">
    <w:name w:val="Quote Char"/>
    <w:basedOn w:val="DefaultParagraphFont"/>
    <w:link w:val="Quote"/>
    <w:uiPriority w:val="29"/>
    <w:rsid w:val="008701B9"/>
    <w:rPr>
      <w:i/>
      <w:iCs/>
      <w:color w:val="404040" w:themeColor="text1" w:themeTint="BF"/>
    </w:rPr>
  </w:style>
  <w:style w:type="paragraph" w:styleId="ListParagraph">
    <w:name w:val="List Paragraph"/>
    <w:basedOn w:val="Normal"/>
    <w:uiPriority w:val="34"/>
    <w:qFormat/>
    <w:rsid w:val="008701B9"/>
    <w:pPr>
      <w:ind w:left="720"/>
      <w:contextualSpacing/>
    </w:pPr>
  </w:style>
  <w:style w:type="character" w:styleId="IntenseEmphasis">
    <w:name w:val="Intense Emphasis"/>
    <w:basedOn w:val="DefaultParagraphFont"/>
    <w:uiPriority w:val="21"/>
    <w:qFormat/>
    <w:rsid w:val="008701B9"/>
    <w:rPr>
      <w:i/>
      <w:iCs/>
      <w:color w:val="0F4761" w:themeColor="accent1" w:themeShade="BF"/>
    </w:rPr>
  </w:style>
  <w:style w:type="paragraph" w:styleId="IntenseQuote">
    <w:name w:val="Intense Quote"/>
    <w:basedOn w:val="Normal"/>
    <w:next w:val="Normal"/>
    <w:link w:val="IntenseQuoteChar"/>
    <w:uiPriority w:val="30"/>
    <w:qFormat/>
    <w:rsid w:val="008701B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701B9"/>
    <w:rPr>
      <w:i/>
      <w:iCs/>
      <w:color w:val="0F4761" w:themeColor="accent1" w:themeShade="BF"/>
    </w:rPr>
  </w:style>
  <w:style w:type="character" w:styleId="IntenseReference">
    <w:name w:val="Intense Reference"/>
    <w:basedOn w:val="DefaultParagraphFont"/>
    <w:uiPriority w:val="32"/>
    <w:qFormat/>
    <w:rsid w:val="008701B9"/>
    <w:rPr>
      <w:b/>
      <w:bCs/>
      <w:smallCaps/>
      <w:color w:val="0F4761" w:themeColor="accent1" w:themeShade="BF"/>
      <w:spacing w:val="5"/>
    </w:rPr>
  </w:style>
  <w:style w:type="table" w:styleId="TableGrid">
    <w:name w:val="Table Grid"/>
    <w:basedOn w:val="TableNormal"/>
    <w:uiPriority w:val="39"/>
    <w:rsid w:val="000532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536F2"/>
    <w:pPr>
      <w:spacing w:after="200" w:line="240" w:lineRule="auto"/>
    </w:pPr>
    <w:rPr>
      <w:i/>
      <w:iCs/>
      <w:color w:val="0E2841" w:themeColor="text2"/>
      <w:sz w:val="18"/>
      <w:szCs w:val="18"/>
    </w:rPr>
  </w:style>
  <w:style w:type="character" w:styleId="Strong">
    <w:name w:val="Strong"/>
    <w:basedOn w:val="DefaultParagraphFont"/>
    <w:uiPriority w:val="22"/>
    <w:qFormat/>
    <w:rsid w:val="00AE0592"/>
    <w:rPr>
      <w:b/>
      <w:bCs/>
    </w:rPr>
  </w:style>
  <w:style w:type="paragraph" w:styleId="NormalWeb">
    <w:name w:val="Normal (Web)"/>
    <w:basedOn w:val="Normal"/>
    <w:uiPriority w:val="99"/>
    <w:semiHidden/>
    <w:unhideWhenUsed/>
    <w:rsid w:val="00AE0592"/>
    <w:pPr>
      <w:spacing w:before="100" w:beforeAutospacing="1" w:after="100" w:afterAutospacing="1" w:line="240" w:lineRule="auto"/>
    </w:pPr>
    <w:rPr>
      <w:rFonts w:ascii="Times New Roman" w:eastAsia="Times New Roman" w:hAnsi="Times New Roman" w:cs="Times New Roman"/>
      <w:kern w:val="0"/>
      <w14:ligatures w14:val="none"/>
    </w:rPr>
  </w:style>
  <w:style w:type="character" w:styleId="Emphasis">
    <w:name w:val="Emphasis"/>
    <w:basedOn w:val="DefaultParagraphFont"/>
    <w:uiPriority w:val="20"/>
    <w:qFormat/>
    <w:rsid w:val="00AE0592"/>
    <w:rPr>
      <w:i/>
      <w:iCs/>
    </w:rPr>
  </w:style>
  <w:style w:type="paragraph" w:styleId="Header">
    <w:name w:val="header"/>
    <w:basedOn w:val="Normal"/>
    <w:link w:val="HeaderChar"/>
    <w:uiPriority w:val="99"/>
    <w:unhideWhenUsed/>
    <w:rsid w:val="00F0110C"/>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110C"/>
  </w:style>
  <w:style w:type="paragraph" w:styleId="Footer">
    <w:name w:val="footer"/>
    <w:basedOn w:val="Normal"/>
    <w:link w:val="FooterChar"/>
    <w:uiPriority w:val="99"/>
    <w:unhideWhenUsed/>
    <w:rsid w:val="00F0110C"/>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1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9496289">
      <w:bodyDiv w:val="1"/>
      <w:marLeft w:val="0"/>
      <w:marRight w:val="0"/>
      <w:marTop w:val="0"/>
      <w:marBottom w:val="0"/>
      <w:divBdr>
        <w:top w:val="none" w:sz="0" w:space="0" w:color="auto"/>
        <w:left w:val="none" w:sz="0" w:space="0" w:color="auto"/>
        <w:bottom w:val="none" w:sz="0" w:space="0" w:color="auto"/>
        <w:right w:val="none" w:sz="0" w:space="0" w:color="auto"/>
      </w:divBdr>
    </w:div>
    <w:div w:id="836460278">
      <w:bodyDiv w:val="1"/>
      <w:marLeft w:val="0"/>
      <w:marRight w:val="0"/>
      <w:marTop w:val="0"/>
      <w:marBottom w:val="0"/>
      <w:divBdr>
        <w:top w:val="none" w:sz="0" w:space="0" w:color="auto"/>
        <w:left w:val="none" w:sz="0" w:space="0" w:color="auto"/>
        <w:bottom w:val="none" w:sz="0" w:space="0" w:color="auto"/>
        <w:right w:val="none" w:sz="0" w:space="0" w:color="auto"/>
      </w:divBdr>
    </w:div>
    <w:div w:id="864438928">
      <w:bodyDiv w:val="1"/>
      <w:marLeft w:val="0"/>
      <w:marRight w:val="0"/>
      <w:marTop w:val="0"/>
      <w:marBottom w:val="0"/>
      <w:divBdr>
        <w:top w:val="none" w:sz="0" w:space="0" w:color="auto"/>
        <w:left w:val="none" w:sz="0" w:space="0" w:color="auto"/>
        <w:bottom w:val="none" w:sz="0" w:space="0" w:color="auto"/>
        <w:right w:val="none" w:sz="0" w:space="0" w:color="auto"/>
      </w:divBdr>
    </w:div>
    <w:div w:id="992101518">
      <w:bodyDiv w:val="1"/>
      <w:marLeft w:val="0"/>
      <w:marRight w:val="0"/>
      <w:marTop w:val="0"/>
      <w:marBottom w:val="0"/>
      <w:divBdr>
        <w:top w:val="none" w:sz="0" w:space="0" w:color="auto"/>
        <w:left w:val="none" w:sz="0" w:space="0" w:color="auto"/>
        <w:bottom w:val="none" w:sz="0" w:space="0" w:color="auto"/>
        <w:right w:val="none" w:sz="0" w:space="0" w:color="auto"/>
      </w:divBdr>
    </w:div>
    <w:div w:id="1042293432">
      <w:bodyDiv w:val="1"/>
      <w:marLeft w:val="0"/>
      <w:marRight w:val="0"/>
      <w:marTop w:val="0"/>
      <w:marBottom w:val="0"/>
      <w:divBdr>
        <w:top w:val="none" w:sz="0" w:space="0" w:color="auto"/>
        <w:left w:val="none" w:sz="0" w:space="0" w:color="auto"/>
        <w:bottom w:val="none" w:sz="0" w:space="0" w:color="auto"/>
        <w:right w:val="none" w:sz="0" w:space="0" w:color="auto"/>
      </w:divBdr>
    </w:div>
    <w:div w:id="1177966937">
      <w:bodyDiv w:val="1"/>
      <w:marLeft w:val="0"/>
      <w:marRight w:val="0"/>
      <w:marTop w:val="0"/>
      <w:marBottom w:val="0"/>
      <w:divBdr>
        <w:top w:val="none" w:sz="0" w:space="0" w:color="auto"/>
        <w:left w:val="none" w:sz="0" w:space="0" w:color="auto"/>
        <w:bottom w:val="none" w:sz="0" w:space="0" w:color="auto"/>
        <w:right w:val="none" w:sz="0" w:space="0" w:color="auto"/>
      </w:divBdr>
    </w:div>
    <w:div w:id="1367868209">
      <w:bodyDiv w:val="1"/>
      <w:marLeft w:val="0"/>
      <w:marRight w:val="0"/>
      <w:marTop w:val="0"/>
      <w:marBottom w:val="0"/>
      <w:divBdr>
        <w:top w:val="none" w:sz="0" w:space="0" w:color="auto"/>
        <w:left w:val="none" w:sz="0" w:space="0" w:color="auto"/>
        <w:bottom w:val="none" w:sz="0" w:space="0" w:color="auto"/>
        <w:right w:val="none" w:sz="0" w:space="0" w:color="auto"/>
      </w:divBdr>
    </w:div>
    <w:div w:id="1393388420">
      <w:bodyDiv w:val="1"/>
      <w:marLeft w:val="0"/>
      <w:marRight w:val="0"/>
      <w:marTop w:val="0"/>
      <w:marBottom w:val="0"/>
      <w:divBdr>
        <w:top w:val="none" w:sz="0" w:space="0" w:color="auto"/>
        <w:left w:val="none" w:sz="0" w:space="0" w:color="auto"/>
        <w:bottom w:val="none" w:sz="0" w:space="0" w:color="auto"/>
        <w:right w:val="none" w:sz="0" w:space="0" w:color="auto"/>
      </w:divBdr>
    </w:div>
    <w:div w:id="1464886073">
      <w:bodyDiv w:val="1"/>
      <w:marLeft w:val="0"/>
      <w:marRight w:val="0"/>
      <w:marTop w:val="0"/>
      <w:marBottom w:val="0"/>
      <w:divBdr>
        <w:top w:val="none" w:sz="0" w:space="0" w:color="auto"/>
        <w:left w:val="none" w:sz="0" w:space="0" w:color="auto"/>
        <w:bottom w:val="none" w:sz="0" w:space="0" w:color="auto"/>
        <w:right w:val="none" w:sz="0" w:space="0" w:color="auto"/>
      </w:divBdr>
    </w:div>
    <w:div w:id="1528566800">
      <w:bodyDiv w:val="1"/>
      <w:marLeft w:val="0"/>
      <w:marRight w:val="0"/>
      <w:marTop w:val="0"/>
      <w:marBottom w:val="0"/>
      <w:divBdr>
        <w:top w:val="none" w:sz="0" w:space="0" w:color="auto"/>
        <w:left w:val="none" w:sz="0" w:space="0" w:color="auto"/>
        <w:bottom w:val="none" w:sz="0" w:space="0" w:color="auto"/>
        <w:right w:val="none" w:sz="0" w:space="0" w:color="auto"/>
      </w:divBdr>
    </w:div>
    <w:div w:id="1872380442">
      <w:bodyDiv w:val="1"/>
      <w:marLeft w:val="0"/>
      <w:marRight w:val="0"/>
      <w:marTop w:val="0"/>
      <w:marBottom w:val="0"/>
      <w:divBdr>
        <w:top w:val="none" w:sz="0" w:space="0" w:color="auto"/>
        <w:left w:val="none" w:sz="0" w:space="0" w:color="auto"/>
        <w:bottom w:val="none" w:sz="0" w:space="0" w:color="auto"/>
        <w:right w:val="none" w:sz="0" w:space="0" w:color="auto"/>
      </w:divBdr>
    </w:div>
    <w:div w:id="2000770387">
      <w:bodyDiv w:val="1"/>
      <w:marLeft w:val="0"/>
      <w:marRight w:val="0"/>
      <w:marTop w:val="0"/>
      <w:marBottom w:val="0"/>
      <w:divBdr>
        <w:top w:val="none" w:sz="0" w:space="0" w:color="auto"/>
        <w:left w:val="none" w:sz="0" w:space="0" w:color="auto"/>
        <w:bottom w:val="none" w:sz="0" w:space="0" w:color="auto"/>
        <w:right w:val="none" w:sz="0" w:space="0" w:color="auto"/>
      </w:divBdr>
    </w:div>
    <w:div w:id="2100591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684FCB-3D7C-4CD3-8BA6-5536439CD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6</Pages>
  <Words>1363</Words>
  <Characters>7775</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Milwaukee School of Engineering</Company>
  <LinksUpToDate>false</LinksUpToDate>
  <CharactersWithSpaces>9120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Rodriguez, Luis A</dc:creator>
  <cp:keywords/>
  <dc:description/>
  <cp:lastModifiedBy>Rodriguez, Luis A</cp:lastModifiedBy>
  <cp:revision>98</cp:revision>
  <dcterms:created xsi:type="dcterms:W3CDTF">2025-06-09T18:42:00Z</dcterms:created>
  <dcterms:modified xsi:type="dcterms:W3CDTF">2025-07-24T16:44:00Z</dcterms:modified>
</cp:coreProperties>
</file>